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DADCC" w14:textId="77777777" w:rsidR="0013415B" w:rsidRDefault="0013415B" w:rsidP="006443D2">
      <w:pPr>
        <w:rPr>
          <w:b/>
          <w:bCs/>
          <w:sz w:val="28"/>
          <w:szCs w:val="28"/>
        </w:rPr>
      </w:pPr>
      <w:bookmarkStart w:id="0" w:name="_Hlk88726204"/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01"/>
        <w:gridCol w:w="4662"/>
      </w:tblGrid>
      <w:tr w:rsidR="0013415B" w:rsidRPr="00333D43" w14:paraId="119F2482" w14:textId="77777777" w:rsidTr="009C3BA8">
        <w:trPr>
          <w:trHeight w:val="1486"/>
        </w:trPr>
        <w:tc>
          <w:tcPr>
            <w:tcW w:w="4820" w:type="dxa"/>
            <w:shd w:val="clear" w:color="auto" w:fill="auto"/>
          </w:tcPr>
          <w:p w14:paraId="76F1428C" w14:textId="77777777" w:rsidR="0013415B" w:rsidRDefault="0013415B" w:rsidP="009C3BA8">
            <w:pPr>
              <w:rPr>
                <w:sz w:val="28"/>
                <w:szCs w:val="28"/>
              </w:rPr>
            </w:pPr>
          </w:p>
          <w:p w14:paraId="2092F417" w14:textId="77777777" w:rsidR="0013415B" w:rsidRPr="00C50883" w:rsidRDefault="0013415B" w:rsidP="009C3BA8">
            <w:pPr>
              <w:rPr>
                <w:sz w:val="28"/>
                <w:szCs w:val="28"/>
              </w:rPr>
            </w:pPr>
          </w:p>
          <w:p w14:paraId="40AADA51" w14:textId="77777777" w:rsidR="0013415B" w:rsidRPr="00C50883" w:rsidRDefault="0013415B" w:rsidP="009C3BA8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75862599" w14:textId="77777777" w:rsidR="0013415B" w:rsidRPr="008F3987" w:rsidRDefault="0013415B" w:rsidP="009C3BA8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  <w:r w:rsidRPr="008F3987">
              <w:rPr>
                <w:bCs/>
                <w:sz w:val="28"/>
                <w:szCs w:val="28"/>
              </w:rPr>
              <w:t>УТВЕРЖДАЮ</w:t>
            </w:r>
          </w:p>
          <w:p w14:paraId="365D460F" w14:textId="77777777" w:rsidR="0013415B" w:rsidRPr="008F3987" w:rsidRDefault="0013415B" w:rsidP="009C3BA8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  <w:r w:rsidRPr="008F3987">
              <w:rPr>
                <w:bCs/>
                <w:sz w:val="28"/>
                <w:szCs w:val="28"/>
              </w:rPr>
              <w:t xml:space="preserve">Директор </w:t>
            </w:r>
            <w:r>
              <w:rPr>
                <w:bCs/>
                <w:sz w:val="28"/>
                <w:szCs w:val="28"/>
              </w:rPr>
              <w:t xml:space="preserve">Уфимского </w:t>
            </w:r>
            <w:r w:rsidRPr="008F3987">
              <w:rPr>
                <w:bCs/>
                <w:sz w:val="28"/>
                <w:szCs w:val="28"/>
              </w:rPr>
              <w:t>филиала</w:t>
            </w:r>
          </w:p>
          <w:p w14:paraId="33558172" w14:textId="77777777" w:rsidR="0013415B" w:rsidRPr="008F3987" w:rsidRDefault="0013415B" w:rsidP="009C3BA8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  <w:r w:rsidRPr="008F3987">
              <w:rPr>
                <w:bCs/>
                <w:sz w:val="28"/>
                <w:szCs w:val="28"/>
              </w:rPr>
              <w:t xml:space="preserve">_____________ Р.М. </w:t>
            </w:r>
            <w:proofErr w:type="spellStart"/>
            <w:r w:rsidRPr="008F3987">
              <w:rPr>
                <w:bCs/>
                <w:sz w:val="28"/>
                <w:szCs w:val="28"/>
              </w:rPr>
              <w:t>Сафуанов</w:t>
            </w:r>
            <w:proofErr w:type="spellEnd"/>
          </w:p>
          <w:p w14:paraId="7253BDA4" w14:textId="4F2D8AD4" w:rsidR="0013415B" w:rsidRPr="008F3987" w:rsidRDefault="0013415B" w:rsidP="009C3BA8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  <w:r w:rsidRPr="008F3987">
              <w:rPr>
                <w:bCs/>
                <w:sz w:val="28"/>
                <w:szCs w:val="28"/>
              </w:rPr>
              <w:t>«______»___________</w:t>
            </w:r>
            <w:r>
              <w:rPr>
                <w:bCs/>
                <w:sz w:val="28"/>
                <w:szCs w:val="28"/>
              </w:rPr>
              <w:t>_</w:t>
            </w:r>
            <w:r w:rsidRPr="008F3987">
              <w:rPr>
                <w:bCs/>
                <w:sz w:val="28"/>
                <w:szCs w:val="28"/>
              </w:rPr>
              <w:t>_ 202</w:t>
            </w:r>
            <w:r w:rsidR="004B3DE9">
              <w:rPr>
                <w:bCs/>
                <w:sz w:val="28"/>
                <w:szCs w:val="28"/>
              </w:rPr>
              <w:t>3</w:t>
            </w:r>
            <w:r w:rsidR="00B612CE">
              <w:rPr>
                <w:bCs/>
                <w:sz w:val="28"/>
                <w:szCs w:val="28"/>
              </w:rPr>
              <w:t xml:space="preserve"> </w:t>
            </w:r>
            <w:r w:rsidRPr="008F3987">
              <w:rPr>
                <w:bCs/>
                <w:sz w:val="28"/>
                <w:szCs w:val="28"/>
              </w:rPr>
              <w:t>г.</w:t>
            </w:r>
          </w:p>
        </w:tc>
      </w:tr>
    </w:tbl>
    <w:p w14:paraId="2148404F" w14:textId="77777777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6BD7C933" w14:textId="77777777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504E93B3" w14:textId="77777777" w:rsidR="0013415B" w:rsidRDefault="0013415B" w:rsidP="0013415B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718522B3" w14:textId="77777777" w:rsidR="0013415B" w:rsidRPr="008F3987" w:rsidRDefault="0013415B" w:rsidP="0013415B">
      <w:pPr>
        <w:spacing w:line="36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A13F288" w14:textId="29009AD7" w:rsidR="0013415B" w:rsidRDefault="004B3DE9" w:rsidP="0013415B">
      <w:pPr>
        <w:spacing w:line="360" w:lineRule="auto"/>
        <w:contextualSpacing/>
        <w:jc w:val="center"/>
        <w:rPr>
          <w:sz w:val="28"/>
          <w:szCs w:val="28"/>
        </w:rPr>
      </w:pPr>
      <w:r w:rsidRPr="004B3DE9">
        <w:rPr>
          <w:b/>
          <w:sz w:val="28"/>
          <w:szCs w:val="28"/>
        </w:rPr>
        <w:t>ПРОТИВОДЕЙСТВИЕ КОРПОРАТИВНОМУ МОШЕННИЧЕСТВУ</w:t>
      </w:r>
    </w:p>
    <w:p w14:paraId="31FC86B6" w14:textId="77777777" w:rsidR="004B3DE9" w:rsidRDefault="004B3DE9" w:rsidP="00AA6B6D">
      <w:pPr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</w:p>
    <w:p w14:paraId="5A4C1715" w14:textId="1740F4D0" w:rsidR="0013415B" w:rsidRPr="00254BA6" w:rsidRDefault="0013415B" w:rsidP="0013415B">
      <w:pPr>
        <w:autoSpaceDE w:val="0"/>
        <w:autoSpaceDN w:val="0"/>
        <w:adjustRightInd w:val="0"/>
        <w:spacing w:line="48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</w:t>
      </w:r>
      <w:r w:rsidRPr="00254BA6">
        <w:rPr>
          <w:color w:val="000000"/>
          <w:sz w:val="28"/>
          <w:szCs w:val="28"/>
        </w:rPr>
        <w:t xml:space="preserve">подготовки </w:t>
      </w:r>
      <w:r w:rsidR="002D4426" w:rsidRPr="00254BA6">
        <w:rPr>
          <w:rFonts w:eastAsia="Calibri"/>
          <w:color w:val="000000"/>
          <w:sz w:val="28"/>
          <w:szCs w:val="28"/>
        </w:rPr>
        <w:t>38</w:t>
      </w:r>
      <w:r w:rsidRPr="00254BA6">
        <w:rPr>
          <w:rFonts w:eastAsia="Calibri"/>
          <w:color w:val="000000"/>
          <w:sz w:val="28"/>
          <w:szCs w:val="28"/>
        </w:rPr>
        <w:t>.0</w:t>
      </w:r>
      <w:r w:rsidR="004B3DE9">
        <w:rPr>
          <w:rFonts w:eastAsia="Calibri"/>
          <w:color w:val="000000"/>
          <w:sz w:val="28"/>
          <w:szCs w:val="28"/>
        </w:rPr>
        <w:t>4</w:t>
      </w:r>
      <w:r w:rsidRPr="00254BA6">
        <w:rPr>
          <w:rFonts w:eastAsia="Calibri"/>
          <w:color w:val="000000"/>
          <w:sz w:val="28"/>
          <w:szCs w:val="28"/>
        </w:rPr>
        <w:t>.0</w:t>
      </w:r>
      <w:r w:rsidR="001C11AF" w:rsidRPr="00254BA6">
        <w:rPr>
          <w:rFonts w:eastAsia="Calibri"/>
          <w:color w:val="000000"/>
          <w:sz w:val="28"/>
          <w:szCs w:val="28"/>
        </w:rPr>
        <w:t>1</w:t>
      </w:r>
      <w:r w:rsidRPr="00254BA6">
        <w:rPr>
          <w:rFonts w:eastAsia="Calibri"/>
          <w:color w:val="000000"/>
          <w:sz w:val="28"/>
          <w:szCs w:val="28"/>
        </w:rPr>
        <w:t xml:space="preserve"> </w:t>
      </w:r>
      <w:r w:rsidR="002D4426" w:rsidRPr="00254BA6">
        <w:rPr>
          <w:rFonts w:eastAsia="Calibri"/>
          <w:color w:val="000000"/>
          <w:sz w:val="28"/>
          <w:szCs w:val="28"/>
        </w:rPr>
        <w:t>Экономика</w:t>
      </w:r>
    </w:p>
    <w:p w14:paraId="0E222102" w14:textId="2F06B638" w:rsidR="0013415B" w:rsidRPr="00254BA6" w:rsidRDefault="004B3DE9" w:rsidP="0013415B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Направленность</w:t>
      </w:r>
      <w:r w:rsidR="001C11AF" w:rsidRPr="00254BA6">
        <w:rPr>
          <w:color w:val="000000"/>
          <w:sz w:val="28"/>
          <w:szCs w:val="28"/>
        </w:rPr>
        <w:t xml:space="preserve"> </w:t>
      </w:r>
      <w:r w:rsidR="00AA6B6D">
        <w:rPr>
          <w:color w:val="000000"/>
          <w:sz w:val="28"/>
          <w:szCs w:val="28"/>
        </w:rPr>
        <w:t>Финансовые расследования в организаци</w:t>
      </w:r>
      <w:r w:rsidR="00A5645E">
        <w:rPr>
          <w:color w:val="000000"/>
          <w:sz w:val="28"/>
          <w:szCs w:val="28"/>
        </w:rPr>
        <w:t>ях</w:t>
      </w:r>
    </w:p>
    <w:p w14:paraId="4E58F782" w14:textId="03F5D943" w:rsidR="0013415B" w:rsidRPr="00254BA6" w:rsidRDefault="00D6337E" w:rsidP="0013415B">
      <w:pPr>
        <w:spacing w:line="480" w:lineRule="auto"/>
        <w:rPr>
          <w:color w:val="000000"/>
          <w:sz w:val="28"/>
          <w:szCs w:val="28"/>
        </w:rPr>
      </w:pPr>
      <w:r w:rsidRPr="00254BA6">
        <w:rPr>
          <w:color w:val="000000"/>
          <w:sz w:val="28"/>
          <w:szCs w:val="28"/>
        </w:rPr>
        <w:t xml:space="preserve">Год утверждения программы </w:t>
      </w:r>
      <w:r w:rsidR="001D174C" w:rsidRPr="00254BA6">
        <w:rPr>
          <w:color w:val="000000"/>
          <w:sz w:val="28"/>
          <w:szCs w:val="28"/>
        </w:rPr>
        <w:t>20</w:t>
      </w:r>
      <w:r w:rsidR="00AA6B6D">
        <w:rPr>
          <w:color w:val="000000"/>
          <w:sz w:val="28"/>
          <w:szCs w:val="28"/>
        </w:rPr>
        <w:t>21</w:t>
      </w:r>
    </w:p>
    <w:p w14:paraId="0AEEFE36" w14:textId="1A9EF986" w:rsidR="0013415B" w:rsidRPr="00254BA6" w:rsidRDefault="0013415B" w:rsidP="0013415B">
      <w:pPr>
        <w:spacing w:line="480" w:lineRule="auto"/>
        <w:ind w:right="22"/>
        <w:jc w:val="both"/>
        <w:rPr>
          <w:sz w:val="28"/>
          <w:szCs w:val="28"/>
        </w:rPr>
      </w:pPr>
      <w:r w:rsidRPr="00254BA6">
        <w:rPr>
          <w:sz w:val="28"/>
          <w:szCs w:val="28"/>
        </w:rPr>
        <w:t>Одобрено кафедрой «</w:t>
      </w:r>
      <w:r w:rsidR="002D4426" w:rsidRPr="00254BA6">
        <w:rPr>
          <w:sz w:val="28"/>
          <w:szCs w:val="28"/>
        </w:rPr>
        <w:t>Бухгалтерский учет, аудит, статистика</w:t>
      </w:r>
      <w:r w:rsidRPr="00254BA6">
        <w:rPr>
          <w:sz w:val="28"/>
          <w:szCs w:val="28"/>
        </w:rPr>
        <w:t>»</w:t>
      </w:r>
    </w:p>
    <w:p w14:paraId="0D9B021C" w14:textId="4899F5A1" w:rsidR="0013415B" w:rsidRDefault="0013415B" w:rsidP="0013415B">
      <w:pPr>
        <w:spacing w:line="48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246309">
        <w:rPr>
          <w:sz w:val="28"/>
          <w:szCs w:val="28"/>
        </w:rPr>
        <w:t>«</w:t>
      </w:r>
      <w:r w:rsidR="00AA6B6D">
        <w:rPr>
          <w:sz w:val="28"/>
          <w:szCs w:val="28"/>
        </w:rPr>
        <w:t>____</w:t>
      </w:r>
      <w:r w:rsidRPr="00246309">
        <w:rPr>
          <w:sz w:val="28"/>
          <w:szCs w:val="28"/>
        </w:rPr>
        <w:t xml:space="preserve">» </w:t>
      </w:r>
      <w:r w:rsidR="00AA6B6D">
        <w:rPr>
          <w:sz w:val="28"/>
          <w:szCs w:val="28"/>
        </w:rPr>
        <w:t>__________</w:t>
      </w:r>
      <w:r w:rsidRPr="00246309">
        <w:rPr>
          <w:sz w:val="28"/>
          <w:szCs w:val="28"/>
        </w:rPr>
        <w:t xml:space="preserve"> 202</w:t>
      </w:r>
      <w:r w:rsidR="00AA6B6D">
        <w:rPr>
          <w:sz w:val="28"/>
          <w:szCs w:val="28"/>
        </w:rPr>
        <w:t>3</w:t>
      </w:r>
      <w:r w:rsidRPr="00246309">
        <w:rPr>
          <w:sz w:val="28"/>
          <w:szCs w:val="28"/>
        </w:rPr>
        <w:t xml:space="preserve"> г. №</w:t>
      </w:r>
      <w:r w:rsidR="00FB029B">
        <w:rPr>
          <w:sz w:val="28"/>
          <w:szCs w:val="28"/>
        </w:rPr>
        <w:t xml:space="preserve"> </w:t>
      </w:r>
      <w:r w:rsidR="00AA6B6D">
        <w:rPr>
          <w:sz w:val="28"/>
          <w:szCs w:val="28"/>
        </w:rPr>
        <w:t>____</w:t>
      </w: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  <w:sectPr w:rsidR="001C11AF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77777777" w:rsidR="001C11AF" w:rsidRPr="00B86F6F" w:rsidRDefault="001C11AF" w:rsidP="001C11AF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lastRenderedPageBreak/>
        <w:t xml:space="preserve">Содержание Приложения </w:t>
      </w:r>
    </w:p>
    <w:p w14:paraId="5F00876A" w14:textId="77777777" w:rsidR="001C11AF" w:rsidRPr="00B86F6F" w:rsidRDefault="001C11AF" w:rsidP="001C11A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986"/>
      </w:tblGrid>
      <w:tr w:rsidR="001C11AF" w:rsidRPr="00B86F6F" w14:paraId="2740ABFD" w14:textId="77777777" w:rsidTr="009C3BA8">
        <w:tc>
          <w:tcPr>
            <w:tcW w:w="9209" w:type="dxa"/>
            <w:shd w:val="clear" w:color="auto" w:fill="auto"/>
          </w:tcPr>
          <w:p w14:paraId="3257C7DF" w14:textId="66C13F57" w:rsidR="001C11AF" w:rsidRPr="00B86F6F" w:rsidRDefault="001C11AF" w:rsidP="009C3BA8">
            <w:pPr>
              <w:jc w:val="both"/>
            </w:pPr>
            <w:r w:rsidRPr="00B86F6F">
              <w:t>Наименование разделов РПД (в соответствии с приказами Финуниверситета от</w:t>
            </w:r>
            <w:r w:rsidR="00327096">
              <w:t xml:space="preserve"> 27.07.2021 №1683/о</w:t>
            </w:r>
            <w:r w:rsidRPr="00B86F6F">
              <w:t>)</w:t>
            </w:r>
          </w:p>
        </w:tc>
        <w:tc>
          <w:tcPr>
            <w:tcW w:w="986" w:type="dxa"/>
            <w:shd w:val="clear" w:color="auto" w:fill="auto"/>
          </w:tcPr>
          <w:p w14:paraId="6C9B9219" w14:textId="77777777" w:rsidR="001C11AF" w:rsidRPr="00B86F6F" w:rsidRDefault="001C11AF" w:rsidP="009C3BA8">
            <w:pPr>
              <w:jc w:val="both"/>
            </w:pPr>
            <w:r w:rsidRPr="00B86F6F">
              <w:t>Стр.</w:t>
            </w:r>
          </w:p>
        </w:tc>
      </w:tr>
      <w:tr w:rsidR="005B232D" w:rsidRPr="00B86F6F" w14:paraId="6BD98C43" w14:textId="77777777" w:rsidTr="009C3BA8">
        <w:tc>
          <w:tcPr>
            <w:tcW w:w="9209" w:type="dxa"/>
            <w:shd w:val="clear" w:color="auto" w:fill="auto"/>
          </w:tcPr>
          <w:p w14:paraId="5AD85F32" w14:textId="66187583" w:rsidR="005B232D" w:rsidRPr="00B86F6F" w:rsidRDefault="005B232D" w:rsidP="005B232D">
            <w:pPr>
              <w:jc w:val="both"/>
            </w:pPr>
            <w:r>
              <w:t xml:space="preserve">2. </w:t>
            </w:r>
            <w:r w:rsidRPr="005B232D">
      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      </w:r>
          </w:p>
        </w:tc>
        <w:tc>
          <w:tcPr>
            <w:tcW w:w="986" w:type="dxa"/>
            <w:shd w:val="clear" w:color="auto" w:fill="auto"/>
          </w:tcPr>
          <w:p w14:paraId="39C8EA84" w14:textId="3E6E3263" w:rsidR="005B232D" w:rsidRPr="00B86F6F" w:rsidRDefault="005B232D" w:rsidP="005B232D">
            <w:pPr>
              <w:jc w:val="center"/>
            </w:pPr>
            <w:r>
              <w:t>3</w:t>
            </w:r>
          </w:p>
        </w:tc>
      </w:tr>
      <w:tr w:rsidR="005B232D" w:rsidRPr="00B86F6F" w14:paraId="54762865" w14:textId="77777777" w:rsidTr="009C3BA8">
        <w:tc>
          <w:tcPr>
            <w:tcW w:w="9209" w:type="dxa"/>
            <w:shd w:val="clear" w:color="auto" w:fill="auto"/>
          </w:tcPr>
          <w:p w14:paraId="1F7AF136" w14:textId="5A721C3E" w:rsidR="005B232D" w:rsidRPr="00BC4DD1" w:rsidRDefault="005B232D" w:rsidP="005B232D">
            <w:pPr>
              <w:jc w:val="both"/>
            </w:pPr>
            <w:r w:rsidRPr="00246309">
    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</w:p>
        </w:tc>
        <w:tc>
          <w:tcPr>
            <w:tcW w:w="986" w:type="dxa"/>
            <w:shd w:val="clear" w:color="auto" w:fill="auto"/>
          </w:tcPr>
          <w:p w14:paraId="4A846727" w14:textId="5D5454AF" w:rsidR="005B232D" w:rsidRPr="00B86F6F" w:rsidRDefault="005B232D" w:rsidP="005B232D">
            <w:pPr>
              <w:jc w:val="center"/>
            </w:pPr>
            <w:r>
              <w:t>5</w:t>
            </w:r>
          </w:p>
        </w:tc>
      </w:tr>
      <w:tr w:rsidR="005B232D" w:rsidRPr="00B86F6F" w14:paraId="7EA321A7" w14:textId="77777777" w:rsidTr="009C3BA8">
        <w:tc>
          <w:tcPr>
            <w:tcW w:w="9209" w:type="dxa"/>
            <w:shd w:val="clear" w:color="auto" w:fill="auto"/>
          </w:tcPr>
          <w:p w14:paraId="70B93848" w14:textId="0FF51F98" w:rsidR="005B232D" w:rsidRPr="00BC4DD1" w:rsidRDefault="005B232D" w:rsidP="005B232D">
            <w:pPr>
              <w:jc w:val="both"/>
            </w:pPr>
            <w:r w:rsidRPr="00BC4DD1">
              <w:t>5.2 Учебно-тематический план</w:t>
            </w:r>
          </w:p>
        </w:tc>
        <w:tc>
          <w:tcPr>
            <w:tcW w:w="986" w:type="dxa"/>
            <w:shd w:val="clear" w:color="auto" w:fill="auto"/>
          </w:tcPr>
          <w:p w14:paraId="0CB10896" w14:textId="7C51988B" w:rsidR="005B232D" w:rsidRDefault="005B232D" w:rsidP="005B232D">
            <w:pPr>
              <w:jc w:val="center"/>
            </w:pPr>
            <w:r>
              <w:t>5</w:t>
            </w:r>
          </w:p>
        </w:tc>
      </w:tr>
      <w:tr w:rsidR="005B232D" w:rsidRPr="00B86F6F" w14:paraId="46CD2101" w14:textId="77777777" w:rsidTr="009C3BA8">
        <w:tc>
          <w:tcPr>
            <w:tcW w:w="9209" w:type="dxa"/>
            <w:shd w:val="clear" w:color="auto" w:fill="auto"/>
          </w:tcPr>
          <w:p w14:paraId="06AC5694" w14:textId="1A69D9D9" w:rsidR="005B232D" w:rsidRPr="00BC4DD1" w:rsidRDefault="005B232D" w:rsidP="005B232D">
            <w:pPr>
              <w:jc w:val="both"/>
            </w:pPr>
            <w:r w:rsidRPr="00BC4DD1">
              <w:t xml:space="preserve">5.3 </w:t>
            </w:r>
            <w:r w:rsidRPr="00BC4DD1">
              <w:rPr>
                <w:bCs/>
              </w:rPr>
              <w:t>Содержание семинаров, практических занятий</w:t>
            </w:r>
          </w:p>
        </w:tc>
        <w:tc>
          <w:tcPr>
            <w:tcW w:w="986" w:type="dxa"/>
            <w:shd w:val="clear" w:color="auto" w:fill="auto"/>
          </w:tcPr>
          <w:p w14:paraId="1C821E32" w14:textId="1B111E6B" w:rsidR="005B232D" w:rsidRPr="00B86F6F" w:rsidRDefault="00A5645E" w:rsidP="005B232D">
            <w:pPr>
              <w:jc w:val="center"/>
            </w:pPr>
            <w:r>
              <w:t>6</w:t>
            </w:r>
          </w:p>
        </w:tc>
      </w:tr>
      <w:tr w:rsidR="005B232D" w:rsidRPr="00B86F6F" w14:paraId="014EB2E6" w14:textId="77777777" w:rsidTr="009C3BA8">
        <w:tc>
          <w:tcPr>
            <w:tcW w:w="9209" w:type="dxa"/>
            <w:shd w:val="clear" w:color="auto" w:fill="auto"/>
          </w:tcPr>
          <w:p w14:paraId="7712D9C1" w14:textId="01E9666C" w:rsidR="005B232D" w:rsidRPr="00B86F6F" w:rsidRDefault="005B232D" w:rsidP="005B232D">
            <w:pPr>
              <w:tabs>
                <w:tab w:val="left" w:pos="274"/>
                <w:tab w:val="left" w:pos="993"/>
                <w:tab w:val="left" w:pos="1276"/>
              </w:tabs>
              <w:spacing w:before="10" w:line="312" w:lineRule="exact"/>
              <w:ind w:right="-1"/>
              <w:jc w:val="both"/>
            </w:pPr>
            <w:r w:rsidRPr="00850AC8">
              <w:t>8</w:t>
            </w:r>
            <w:r>
              <w:t>.</w:t>
            </w:r>
            <w:r>
              <w:tab/>
              <w:t xml:space="preserve"> </w:t>
            </w:r>
            <w:r w:rsidRPr="00850AC8"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2938C0F1" w14:textId="5B399862" w:rsidR="005B232D" w:rsidRPr="00392A2B" w:rsidRDefault="005B232D" w:rsidP="005B232D">
            <w:pPr>
              <w:jc w:val="center"/>
            </w:pPr>
            <w:r>
              <w:t>8</w:t>
            </w:r>
          </w:p>
        </w:tc>
      </w:tr>
      <w:tr w:rsidR="005B232D" w:rsidRPr="00B86F6F" w14:paraId="6D862FD9" w14:textId="77777777" w:rsidTr="009C3BA8">
        <w:tc>
          <w:tcPr>
            <w:tcW w:w="9209" w:type="dxa"/>
            <w:shd w:val="clear" w:color="auto" w:fill="auto"/>
          </w:tcPr>
          <w:p w14:paraId="4331D0C2" w14:textId="720AFD5F" w:rsidR="005B232D" w:rsidRPr="00850AC8" w:rsidRDefault="005B232D" w:rsidP="005B232D">
            <w:pPr>
              <w:tabs>
                <w:tab w:val="left" w:pos="274"/>
                <w:tab w:val="left" w:pos="993"/>
              </w:tabs>
              <w:jc w:val="both"/>
            </w:pPr>
            <w:r w:rsidRPr="00850AC8">
              <w:t>9.</w:t>
            </w:r>
            <w:r w:rsidRPr="00850AC8">
              <w:tab/>
            </w:r>
            <w:r>
              <w:t xml:space="preserve"> </w:t>
            </w:r>
            <w:r w:rsidRPr="00850AC8"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9228CF3" w14:textId="7FC3AE16" w:rsidR="005B232D" w:rsidRPr="00392A2B" w:rsidRDefault="00A5645E" w:rsidP="005B232D">
            <w:pPr>
              <w:jc w:val="center"/>
            </w:pPr>
            <w:r>
              <w:t>9</w:t>
            </w:r>
          </w:p>
        </w:tc>
      </w:tr>
      <w:tr w:rsidR="005B232D" w:rsidRPr="00B86F6F" w14:paraId="583716C4" w14:textId="77777777" w:rsidTr="009C3BA8">
        <w:tc>
          <w:tcPr>
            <w:tcW w:w="9209" w:type="dxa"/>
            <w:shd w:val="clear" w:color="auto" w:fill="auto"/>
          </w:tcPr>
          <w:p w14:paraId="4FE69569" w14:textId="77777777" w:rsidR="005B232D" w:rsidRPr="00640688" w:rsidRDefault="005B232D" w:rsidP="005B232D">
            <w:pPr>
              <w:pStyle w:val="1"/>
              <w:spacing w:line="360" w:lineRule="auto"/>
              <w:rPr>
                <w:sz w:val="24"/>
                <w:szCs w:val="24"/>
              </w:rPr>
            </w:pPr>
            <w:r w:rsidRPr="00640688">
              <w:rPr>
                <w:sz w:val="24"/>
                <w:szCs w:val="24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14:paraId="5BFEC777" w14:textId="72312EA3" w:rsidR="005B232D" w:rsidRPr="00392A2B" w:rsidRDefault="005B232D" w:rsidP="005B232D">
            <w:pPr>
              <w:jc w:val="center"/>
            </w:pPr>
            <w:r>
              <w:t>1</w:t>
            </w:r>
            <w:r w:rsidR="00A5645E">
              <w:t>1</w:t>
            </w:r>
          </w:p>
        </w:tc>
      </w:tr>
      <w:tr w:rsidR="005B232D" w:rsidRPr="00B86F6F" w14:paraId="66A02B9C" w14:textId="77777777" w:rsidTr="009C3BA8">
        <w:tc>
          <w:tcPr>
            <w:tcW w:w="9209" w:type="dxa"/>
            <w:shd w:val="clear" w:color="auto" w:fill="auto"/>
          </w:tcPr>
          <w:p w14:paraId="547144AE" w14:textId="77777777" w:rsidR="005B232D" w:rsidRPr="00640688" w:rsidRDefault="005B232D" w:rsidP="005B232D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18649B22" w14:textId="4D9C4708" w:rsidR="005B232D" w:rsidRDefault="005B232D" w:rsidP="005B232D">
            <w:pPr>
              <w:jc w:val="center"/>
            </w:pPr>
            <w:r>
              <w:t>1</w:t>
            </w:r>
            <w:r w:rsidR="00A5645E">
              <w:t>2</w:t>
            </w:r>
          </w:p>
        </w:tc>
      </w:tr>
      <w:tr w:rsidR="005B232D" w:rsidRPr="00B86F6F" w14:paraId="5BC58F29" w14:textId="77777777" w:rsidTr="009C3BA8">
        <w:tc>
          <w:tcPr>
            <w:tcW w:w="9209" w:type="dxa"/>
            <w:shd w:val="clear" w:color="auto" w:fill="auto"/>
          </w:tcPr>
          <w:p w14:paraId="29B5EBB8" w14:textId="77777777" w:rsidR="005B232D" w:rsidRDefault="005B232D" w:rsidP="005B232D">
            <w:pPr>
              <w:autoSpaceDE w:val="0"/>
              <w:autoSpaceDN w:val="0"/>
              <w:adjustRightInd w:val="0"/>
            </w:pPr>
            <w:r>
              <w:t xml:space="preserve">12. </w:t>
            </w:r>
            <w:r w:rsidRPr="00416ECF">
              <w:t>Описание материально-технической базы, необходимой</w:t>
            </w:r>
            <w:r>
              <w:t xml:space="preserve"> для </w:t>
            </w:r>
            <w:r w:rsidRPr="00416ECF">
              <w:t>осуществления образовательного процесса по дисциплине.</w:t>
            </w:r>
          </w:p>
        </w:tc>
        <w:tc>
          <w:tcPr>
            <w:tcW w:w="986" w:type="dxa"/>
            <w:shd w:val="clear" w:color="auto" w:fill="auto"/>
          </w:tcPr>
          <w:p w14:paraId="4320C8D6" w14:textId="4E9AA704" w:rsidR="005B232D" w:rsidRDefault="005B232D" w:rsidP="005B232D">
            <w:pPr>
              <w:jc w:val="center"/>
            </w:pPr>
            <w:r>
              <w:t>1</w:t>
            </w:r>
            <w:r w:rsidR="00A5645E">
              <w:t>2</w:t>
            </w:r>
          </w:p>
        </w:tc>
      </w:tr>
    </w:tbl>
    <w:p w14:paraId="4511F46E" w14:textId="77777777" w:rsidR="001C11AF" w:rsidRPr="00B86F6F" w:rsidRDefault="001C11AF" w:rsidP="001C11AF">
      <w:pPr>
        <w:jc w:val="center"/>
        <w:rPr>
          <w:b/>
          <w:sz w:val="28"/>
          <w:szCs w:val="28"/>
        </w:rPr>
      </w:pPr>
    </w:p>
    <w:p w14:paraId="0B576F69" w14:textId="77777777" w:rsidR="001C11AF" w:rsidRDefault="001C11AF" w:rsidP="001C11AF">
      <w:pPr>
        <w:jc w:val="both"/>
        <w:rPr>
          <w:sz w:val="28"/>
          <w:szCs w:val="28"/>
        </w:rPr>
        <w:sectPr w:rsidR="001C11AF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824128E" w14:textId="03759554" w:rsidR="00AA6B6D" w:rsidRPr="005B232D" w:rsidRDefault="005B232D" w:rsidP="00113A75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i w:val="0"/>
          <w:iCs w:val="0"/>
          <w:color w:val="auto"/>
        </w:rPr>
      </w:pPr>
      <w:bookmarkStart w:id="1" w:name="_Toc22333865"/>
      <w:bookmarkStart w:id="2" w:name="_Toc25584196"/>
      <w:bookmarkStart w:id="3" w:name="_Toc26364934"/>
      <w:r w:rsidRPr="005B232D">
        <w:rPr>
          <w:rFonts w:ascii="Times New Roman" w:hAnsi="Times New Roman"/>
          <w:color w:val="auto"/>
          <w:lang w:val="ru-RU"/>
        </w:rPr>
        <w:lastRenderedPageBreak/>
        <w:t xml:space="preserve">2. </w:t>
      </w:r>
      <w:r w:rsidRPr="005B232D">
        <w:rPr>
          <w:rFonts w:ascii="Times New Roman" w:hAnsi="Times New Roman"/>
          <w:color w:val="auto"/>
        </w:rPr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716"/>
        <w:gridCol w:w="2082"/>
        <w:gridCol w:w="2602"/>
        <w:gridCol w:w="3738"/>
      </w:tblGrid>
      <w:tr w:rsidR="00FC33D1" w:rsidRPr="005A2797" w14:paraId="7E185E10" w14:textId="77777777" w:rsidTr="00FC33D1">
        <w:tc>
          <w:tcPr>
            <w:tcW w:w="1649" w:type="dxa"/>
          </w:tcPr>
          <w:p w14:paraId="2FE707FA" w14:textId="77777777" w:rsidR="00C353C5" w:rsidRPr="00C353C5" w:rsidRDefault="00C353C5" w:rsidP="006400F5">
            <w:pPr>
              <w:pStyle w:val="af1"/>
              <w:spacing w:before="0" w:line="240" w:lineRule="auto"/>
              <w:jc w:val="center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  <w:t>Код компетенции</w:t>
            </w:r>
          </w:p>
        </w:tc>
        <w:tc>
          <w:tcPr>
            <w:tcW w:w="1998" w:type="dxa"/>
          </w:tcPr>
          <w:p w14:paraId="4D29CFE5" w14:textId="77777777" w:rsidR="00C353C5" w:rsidRPr="00C353C5" w:rsidRDefault="00C353C5" w:rsidP="006400F5">
            <w:pPr>
              <w:pStyle w:val="af1"/>
              <w:spacing w:before="0" w:line="240" w:lineRule="auto"/>
              <w:jc w:val="center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  <w:t>Наименование компетенции</w:t>
            </w:r>
          </w:p>
        </w:tc>
        <w:tc>
          <w:tcPr>
            <w:tcW w:w="2911" w:type="dxa"/>
          </w:tcPr>
          <w:p w14:paraId="5819685F" w14:textId="77777777" w:rsidR="00C353C5" w:rsidRPr="00C353C5" w:rsidRDefault="00C353C5" w:rsidP="006400F5">
            <w:pPr>
              <w:pStyle w:val="af1"/>
              <w:spacing w:before="0" w:line="240" w:lineRule="auto"/>
              <w:jc w:val="center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  <w:t>Индикаторы достижения компетенции</w:t>
            </w:r>
          </w:p>
        </w:tc>
        <w:tc>
          <w:tcPr>
            <w:tcW w:w="3580" w:type="dxa"/>
          </w:tcPr>
          <w:p w14:paraId="61C5D8BB" w14:textId="77777777" w:rsidR="00C353C5" w:rsidRPr="00C353C5" w:rsidRDefault="00C353C5" w:rsidP="006400F5">
            <w:pPr>
              <w:pStyle w:val="af1"/>
              <w:spacing w:before="0" w:line="240" w:lineRule="auto"/>
              <w:jc w:val="center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FC33D1" w:rsidRPr="005A2797" w14:paraId="1573364C" w14:textId="77777777" w:rsidTr="00FC33D1">
        <w:tc>
          <w:tcPr>
            <w:tcW w:w="1649" w:type="dxa"/>
            <w:vMerge w:val="restart"/>
          </w:tcPr>
          <w:p w14:paraId="07DD8DBE" w14:textId="77777777" w:rsidR="00C353C5" w:rsidRPr="00C353C5" w:rsidRDefault="00C353C5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  <w:t>ПК-1</w:t>
            </w:r>
          </w:p>
        </w:tc>
        <w:tc>
          <w:tcPr>
            <w:tcW w:w="1998" w:type="dxa"/>
            <w:vMerge w:val="restart"/>
          </w:tcPr>
          <w:p w14:paraId="5993644D" w14:textId="77777777" w:rsidR="00C353C5" w:rsidRPr="00C353C5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Способность выявлять сомнительные операции и операции, подлежащие обязательному контролю в качестве основного элемента ПОД/ФТ</w:t>
            </w:r>
          </w:p>
        </w:tc>
        <w:tc>
          <w:tcPr>
            <w:tcW w:w="2911" w:type="dxa"/>
          </w:tcPr>
          <w:p w14:paraId="067BB33F" w14:textId="49385B01" w:rsidR="00C353C5" w:rsidRPr="00C353C5" w:rsidRDefault="00C353C5" w:rsidP="00C353C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1. </w:t>
            </w: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Определяет типологии отмывания денег, перечень предикатных преступлений в отношении ОД/ФТ, выявляет признаки наличия преступления по ОД/ФТ.</w:t>
            </w:r>
          </w:p>
        </w:tc>
        <w:tc>
          <w:tcPr>
            <w:tcW w:w="3580" w:type="dxa"/>
          </w:tcPr>
          <w:p w14:paraId="5298201F" w14:textId="3C273502" w:rsidR="00C353C5" w:rsidRPr="00DE0999" w:rsidRDefault="00C353C5" w:rsidP="006400F5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Fonts w:ascii="Times New Roman" w:hAnsi="Times New Roman"/>
                <w:color w:val="auto"/>
                <w:sz w:val="24"/>
                <w:szCs w:val="24"/>
              </w:rPr>
              <w:t>Знание:</w:t>
            </w: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актуального законодательства в сфере преступлений, связанных с ПОД/ФТ, специфики, видов и схем отмывания доходов</w:t>
            </w:r>
            <w:r w:rsid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  <w:p w14:paraId="311533DB" w14:textId="4729543C" w:rsidR="00C353C5" w:rsidRPr="00DE0999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Fonts w:ascii="Times New Roman" w:hAnsi="Times New Roman"/>
                <w:color w:val="auto"/>
                <w:sz w:val="24"/>
                <w:szCs w:val="24"/>
              </w:rPr>
              <w:t>Умение:</w:t>
            </w: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на основе известной методологической базы и специфики типологий определять факты наличия деятельности по отмыванию доходов</w:t>
            </w:r>
            <w:r w:rsid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FC33D1" w:rsidRPr="005A2797" w14:paraId="57872C71" w14:textId="77777777" w:rsidTr="00FC33D1">
        <w:tc>
          <w:tcPr>
            <w:tcW w:w="1649" w:type="dxa"/>
            <w:vMerge/>
          </w:tcPr>
          <w:p w14:paraId="7FF6BDFF" w14:textId="77777777" w:rsidR="00C353C5" w:rsidRPr="005A2797" w:rsidRDefault="00C353C5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14:paraId="37E3EF46" w14:textId="77777777" w:rsidR="00C353C5" w:rsidRPr="00C353C5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911" w:type="dxa"/>
          </w:tcPr>
          <w:p w14:paraId="3E5F3236" w14:textId="77777777" w:rsidR="00C353C5" w:rsidRPr="00C353C5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2. Устанавливает степень уязвимости финансовых продуктов и услуг в отношении ОД/ФТ в профильном секторе.</w:t>
            </w:r>
          </w:p>
        </w:tc>
        <w:tc>
          <w:tcPr>
            <w:tcW w:w="3580" w:type="dxa"/>
          </w:tcPr>
          <w:p w14:paraId="65161D07" w14:textId="3E0532EE" w:rsidR="00C353C5" w:rsidRPr="00DE0999" w:rsidRDefault="00C353C5" w:rsidP="006400F5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Fonts w:ascii="Times New Roman" w:hAnsi="Times New Roman"/>
                <w:color w:val="auto"/>
                <w:sz w:val="24"/>
                <w:szCs w:val="24"/>
              </w:rPr>
              <w:t>Знание:</w:t>
            </w: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методов и способов выявления и оценки уязвимости в рамках ОД/ФТ</w:t>
            </w:r>
            <w:r w:rsid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  <w:p w14:paraId="1C648676" w14:textId="687FB51E" w:rsidR="00C353C5" w:rsidRPr="00DE0999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Fonts w:ascii="Times New Roman" w:hAnsi="Times New Roman"/>
                <w:color w:val="auto"/>
                <w:sz w:val="24"/>
                <w:szCs w:val="24"/>
              </w:rPr>
              <w:t>Умение:</w:t>
            </w: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использовать актуальные методы оценки и анализа уязвимостей с точки зрения ПОД/ФТ</w:t>
            </w:r>
            <w:r w:rsid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FC33D1" w:rsidRPr="005A2797" w14:paraId="5E6E5A80" w14:textId="77777777" w:rsidTr="00FC33D1">
        <w:tc>
          <w:tcPr>
            <w:tcW w:w="1649" w:type="dxa"/>
            <w:vMerge/>
          </w:tcPr>
          <w:p w14:paraId="77C0C124" w14:textId="77777777" w:rsidR="00C353C5" w:rsidRPr="005A2797" w:rsidRDefault="00C353C5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14:paraId="38BE76F8" w14:textId="77777777" w:rsidR="00C353C5" w:rsidRPr="00C353C5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911" w:type="dxa"/>
          </w:tcPr>
          <w:p w14:paraId="7DE6C95A" w14:textId="77777777" w:rsidR="00C353C5" w:rsidRPr="00C353C5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3. Выявляет бизнес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-</w:t>
            </w: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процессы в организации и операции, нехарактерные для обычных операций и сделок, работает с конфиденциальной информацией, особенности секторов экономики, наиболее подверженных риску.</w:t>
            </w:r>
          </w:p>
        </w:tc>
        <w:tc>
          <w:tcPr>
            <w:tcW w:w="3580" w:type="dxa"/>
          </w:tcPr>
          <w:p w14:paraId="19C789EB" w14:textId="065425E1" w:rsidR="00C353C5" w:rsidRDefault="00C353C5" w:rsidP="006400F5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C353C5">
              <w:rPr>
                <w:rFonts w:ascii="Times New Roman" w:hAnsi="Times New Roman"/>
                <w:color w:val="auto"/>
                <w:sz w:val="24"/>
                <w:szCs w:val="24"/>
              </w:rPr>
              <w:t>Знание:</w:t>
            </w: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методологии построения и анализа бизнес-процессов, разработки, инициации, проведения и контроля финансовых расследований, анализа рисков ПОД/ФТ</w:t>
            </w:r>
            <w:r w:rsid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  <w:p w14:paraId="1702B88B" w14:textId="653DE461" w:rsidR="00C353C5" w:rsidRPr="00DE0999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Fonts w:ascii="Times New Roman" w:hAnsi="Times New Roman"/>
                <w:color w:val="auto"/>
                <w:sz w:val="24"/>
                <w:szCs w:val="24"/>
              </w:rPr>
              <w:t>Умение:</w:t>
            </w: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на основе результатов проведенных финансовых расследований управлять сомнительными бизнес-процессами с учетом особенностей хозяйствующего субъекта в зависимости от сектора экономики</w:t>
            </w:r>
            <w:r w:rsid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DE6227" w:rsidRPr="005A2797" w14:paraId="271D763A" w14:textId="77777777" w:rsidTr="00FC33D1">
        <w:tc>
          <w:tcPr>
            <w:tcW w:w="1649" w:type="dxa"/>
            <w:vMerge w:val="restart"/>
          </w:tcPr>
          <w:p w14:paraId="4A92CE92" w14:textId="14ACC411" w:rsidR="00DE6227" w:rsidRPr="00C353C5" w:rsidRDefault="00DE6227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  <w:t>П</w:t>
            </w:r>
            <w:r w:rsidRPr="00C353C5"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  <w:t>К-3</w:t>
            </w:r>
          </w:p>
        </w:tc>
        <w:tc>
          <w:tcPr>
            <w:tcW w:w="1998" w:type="dxa"/>
            <w:vMerge w:val="restart"/>
          </w:tcPr>
          <w:p w14:paraId="7D0B8A5B" w14:textId="05A3E208" w:rsidR="00DE6227" w:rsidRPr="00DE0999" w:rsidRDefault="00DE6227" w:rsidP="00DE0999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Способность выявлять и предотвращать риски коррупционных правонарушений, а</w:t>
            </w:r>
            <w:r w:rsidRP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также совершенствовать нормативную правовую базу по предотвращению </w:t>
            </w:r>
            <w:r w:rsidRP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lastRenderedPageBreak/>
              <w:t>рисков коррупционных правонарушений в организации</w:t>
            </w:r>
          </w:p>
        </w:tc>
        <w:tc>
          <w:tcPr>
            <w:tcW w:w="2911" w:type="dxa"/>
          </w:tcPr>
          <w:p w14:paraId="3EC7C4A9" w14:textId="7EE8DD23" w:rsidR="00DE6227" w:rsidRPr="00DE0999" w:rsidRDefault="00DE6227" w:rsidP="00DE0999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lastRenderedPageBreak/>
              <w:t>1. Разрабатывает соответствующие методические и нормативные документы в сфере</w:t>
            </w:r>
            <w:r w:rsidRP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антикоррупционной политики организации.</w:t>
            </w:r>
          </w:p>
        </w:tc>
        <w:tc>
          <w:tcPr>
            <w:tcW w:w="3580" w:type="dxa"/>
          </w:tcPr>
          <w:p w14:paraId="39F6F6D7" w14:textId="77777777" w:rsidR="00DE6227" w:rsidRPr="00DE0999" w:rsidRDefault="00DE6227" w:rsidP="00DE0999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DE0999">
              <w:rPr>
                <w:rFonts w:ascii="Times New Roman" w:hAnsi="Times New Roman"/>
                <w:color w:val="auto"/>
                <w:sz w:val="24"/>
                <w:szCs w:val="24"/>
              </w:rPr>
              <w:t>Знание:</w:t>
            </w:r>
            <w:r w:rsidRP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источников информации, включая национальные и международные базы данных, электронные библиотечные системы, специализированные пакеты прикладных программ.</w:t>
            </w:r>
          </w:p>
          <w:p w14:paraId="10D06E20" w14:textId="650A9609" w:rsidR="00DE6227" w:rsidRPr="00DE0999" w:rsidRDefault="00DE6227" w:rsidP="00DE0999">
            <w:pPr>
              <w:jc w:val="both"/>
              <w:rPr>
                <w:lang w:val="x-none" w:eastAsia="en-US"/>
              </w:rPr>
            </w:pPr>
            <w:r w:rsidRPr="00DE0999">
              <w:rPr>
                <w:b/>
                <w:bCs/>
              </w:rPr>
              <w:t>Умение:</w:t>
            </w:r>
            <w:r w:rsidRPr="00DE0999">
              <w:t xml:space="preserve"> работать с источниками информации и информационными базами с целью разработки и реализации задач финансового </w:t>
            </w:r>
            <w:r w:rsidRPr="00DE0999">
              <w:lastRenderedPageBreak/>
              <w:t>расследования</w:t>
            </w:r>
            <w:r>
              <w:t>.</w:t>
            </w:r>
          </w:p>
        </w:tc>
      </w:tr>
      <w:tr w:rsidR="00DE6227" w:rsidRPr="005A2797" w14:paraId="254A61AC" w14:textId="77777777" w:rsidTr="00FC33D1">
        <w:tc>
          <w:tcPr>
            <w:tcW w:w="1649" w:type="dxa"/>
            <w:vMerge/>
          </w:tcPr>
          <w:p w14:paraId="304D562E" w14:textId="77777777" w:rsidR="00DE6227" w:rsidRPr="005A2797" w:rsidRDefault="00DE6227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14:paraId="21EFE4A6" w14:textId="77777777" w:rsidR="00DE6227" w:rsidRPr="00DE0999" w:rsidRDefault="00DE6227" w:rsidP="00DE0999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911" w:type="dxa"/>
          </w:tcPr>
          <w:p w14:paraId="0B238827" w14:textId="27B70087" w:rsidR="00DE6227" w:rsidRPr="00DE0999" w:rsidRDefault="00DE6227" w:rsidP="00DE0999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2. Использует в деятельности методы выявления фактов коррупционных правонарушений.</w:t>
            </w:r>
          </w:p>
        </w:tc>
        <w:tc>
          <w:tcPr>
            <w:tcW w:w="3580" w:type="dxa"/>
          </w:tcPr>
          <w:p w14:paraId="73176F02" w14:textId="622AD047" w:rsidR="00DE6227" w:rsidRDefault="00DE6227" w:rsidP="00DE0999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DE0999">
              <w:rPr>
                <w:rFonts w:ascii="Times New Roman" w:hAnsi="Times New Roman"/>
                <w:color w:val="auto"/>
                <w:sz w:val="24"/>
                <w:szCs w:val="24"/>
              </w:rPr>
              <w:t>Знание:</w:t>
            </w:r>
            <w:r w:rsidRP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основных принципов реализации цикла деловой разведки для осуществления эффективной деятельности организации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  <w:r w:rsidRP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  <w:p w14:paraId="6D2AFD75" w14:textId="78A528B4" w:rsidR="00DE6227" w:rsidRPr="00DE0999" w:rsidRDefault="00DE6227" w:rsidP="00DE0999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DE0999">
              <w:rPr>
                <w:rFonts w:ascii="Times New Roman" w:hAnsi="Times New Roman"/>
                <w:color w:val="auto"/>
                <w:sz w:val="24"/>
                <w:szCs w:val="24"/>
              </w:rPr>
              <w:t>Умение:</w:t>
            </w:r>
            <w:r w:rsidRP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использовать современных технологий и разрабатывать новые практики для повышения эффективности аналитической работы.</w:t>
            </w:r>
          </w:p>
        </w:tc>
      </w:tr>
      <w:tr w:rsidR="00DE6227" w:rsidRPr="005A2797" w14:paraId="4DF30EF6" w14:textId="77777777" w:rsidTr="00FC33D1">
        <w:tc>
          <w:tcPr>
            <w:tcW w:w="1649" w:type="dxa"/>
            <w:vMerge/>
          </w:tcPr>
          <w:p w14:paraId="3191DA2D" w14:textId="77777777" w:rsidR="00DE6227" w:rsidRPr="005A2797" w:rsidRDefault="00DE6227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14:paraId="436BD042" w14:textId="77777777" w:rsidR="00DE6227" w:rsidRPr="00DE0999" w:rsidRDefault="00DE6227" w:rsidP="00DE0999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911" w:type="dxa"/>
          </w:tcPr>
          <w:p w14:paraId="1A213AA3" w14:textId="17DBFC6D" w:rsidR="00DE6227" w:rsidRPr="00DE0999" w:rsidRDefault="00DE6227" w:rsidP="00DE0999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3. Идентифицирует и минимизирует коррупционные риски в деятельности организации.</w:t>
            </w:r>
          </w:p>
        </w:tc>
        <w:tc>
          <w:tcPr>
            <w:tcW w:w="3580" w:type="dxa"/>
          </w:tcPr>
          <w:p w14:paraId="506B5A60" w14:textId="77777777" w:rsidR="00DE6227" w:rsidRDefault="00DE6227" w:rsidP="00DE0999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DE0999">
              <w:rPr>
                <w:rFonts w:ascii="Times New Roman" w:hAnsi="Times New Roman"/>
                <w:color w:val="auto"/>
                <w:sz w:val="24"/>
                <w:szCs w:val="24"/>
              </w:rPr>
              <w:t>Знание:</w:t>
            </w:r>
            <w:r w:rsidRP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способы решения типичных антикоррупционных задач и критерии оценки ожидаемых результатов. </w:t>
            </w:r>
          </w:p>
          <w:p w14:paraId="07D33DB5" w14:textId="4176E580" w:rsidR="00DE6227" w:rsidRPr="00DE0999" w:rsidRDefault="00DE6227" w:rsidP="00DE0999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DE0999">
              <w:rPr>
                <w:rFonts w:ascii="Times New Roman" w:hAnsi="Times New Roman"/>
                <w:color w:val="auto"/>
                <w:sz w:val="24"/>
                <w:szCs w:val="24"/>
              </w:rPr>
              <w:t>Умение:</w:t>
            </w:r>
            <w:r w:rsidRP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контролировать и корректировать выполнение задач в зоне своей ответственности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FC33D1" w:rsidRPr="005A2797" w14:paraId="193CCE53" w14:textId="77777777" w:rsidTr="00FC33D1">
        <w:tc>
          <w:tcPr>
            <w:tcW w:w="1649" w:type="dxa"/>
            <w:vMerge w:val="restart"/>
          </w:tcPr>
          <w:p w14:paraId="0091D4C7" w14:textId="20009D5B" w:rsidR="00FC33D1" w:rsidRPr="00DE0999" w:rsidRDefault="00FC33D1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  <w:t>ПКН-6</w:t>
            </w:r>
          </w:p>
        </w:tc>
        <w:tc>
          <w:tcPr>
            <w:tcW w:w="1998" w:type="dxa"/>
            <w:vMerge w:val="restart"/>
          </w:tcPr>
          <w:p w14:paraId="759C8EDC" w14:textId="7DEC7E27" w:rsidR="00FC33D1" w:rsidRPr="00FC33D1" w:rsidRDefault="00FC33D1" w:rsidP="00FC33D1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FC33D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Способность анализировать и прогнозировать основные социально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-</w:t>
            </w:r>
            <w:r w:rsidRPr="00FC33D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экономические показатели, предлагать стратегические направления экономического развития на микро-, мезо- и макроуровнях</w:t>
            </w:r>
          </w:p>
        </w:tc>
        <w:tc>
          <w:tcPr>
            <w:tcW w:w="2911" w:type="dxa"/>
          </w:tcPr>
          <w:p w14:paraId="12219373" w14:textId="1386A8BE" w:rsidR="00FC33D1" w:rsidRPr="00FC33D1" w:rsidRDefault="00FC33D1" w:rsidP="00FC33D1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FC33D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1. Применяет методический инструментарий системного анализа и моделирования экономических процессов для обоснования внедрения инновационных разработок с целью получения конкурентных преимуществ и обеспечения опережающего роста на новых и развивающихся рынках.</w:t>
            </w:r>
          </w:p>
        </w:tc>
        <w:tc>
          <w:tcPr>
            <w:tcW w:w="3580" w:type="dxa"/>
          </w:tcPr>
          <w:p w14:paraId="2D2255A8" w14:textId="2C716217" w:rsidR="00FC33D1" w:rsidRPr="00FC33D1" w:rsidRDefault="00FC33D1" w:rsidP="00FC33D1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FC33D1">
              <w:rPr>
                <w:rFonts w:ascii="Times New Roman" w:hAnsi="Times New Roman"/>
                <w:color w:val="auto"/>
                <w:sz w:val="24"/>
                <w:szCs w:val="24"/>
              </w:rPr>
              <w:t>Знание:</w:t>
            </w:r>
            <w:r w:rsidRPr="00FC33D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основных социально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-</w:t>
            </w:r>
            <w:r w:rsidRPr="00FC33D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экономических показателей экономического развития на микро-, и макроуровнях </w:t>
            </w:r>
            <w:r w:rsidRPr="00FC33D1">
              <w:rPr>
                <w:rFonts w:ascii="Times New Roman" w:hAnsi="Times New Roman"/>
                <w:color w:val="auto"/>
                <w:sz w:val="24"/>
                <w:szCs w:val="24"/>
              </w:rPr>
              <w:t>Умение:</w:t>
            </w:r>
            <w:r w:rsidRPr="00FC33D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использовать методический инструментарий системного анализа для обоснования выбора и внедрения инновационных разработок с целью получения конкурентных преимуществ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FC33D1" w:rsidRPr="005A2797" w14:paraId="3D61435C" w14:textId="77777777" w:rsidTr="00FC33D1">
        <w:tc>
          <w:tcPr>
            <w:tcW w:w="1649" w:type="dxa"/>
            <w:vMerge/>
          </w:tcPr>
          <w:p w14:paraId="4CC3F3C9" w14:textId="77777777" w:rsidR="00FC33D1" w:rsidRPr="005A2797" w:rsidRDefault="00FC33D1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14:paraId="146C3140" w14:textId="77777777" w:rsidR="00FC33D1" w:rsidRPr="00FC33D1" w:rsidRDefault="00FC33D1" w:rsidP="00FC33D1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911" w:type="dxa"/>
          </w:tcPr>
          <w:p w14:paraId="15AA25D1" w14:textId="628D441C" w:rsidR="00FC33D1" w:rsidRPr="00FC33D1" w:rsidRDefault="00FC33D1" w:rsidP="00FC33D1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FC33D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2. Обосновывает перспективы изменений основных </w:t>
            </w:r>
            <w:r w:rsidR="00536114" w:rsidRPr="00FC33D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социально-экономических</w:t>
            </w:r>
            <w:r w:rsidRPr="00FC33D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показателей и стратегические направления экономического развития на микро-, мезо- и макроуровнях.</w:t>
            </w:r>
          </w:p>
        </w:tc>
        <w:tc>
          <w:tcPr>
            <w:tcW w:w="3580" w:type="dxa"/>
          </w:tcPr>
          <w:p w14:paraId="0B8D99AC" w14:textId="77777777" w:rsidR="00FC33D1" w:rsidRDefault="00FC33D1" w:rsidP="00FC33D1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FC33D1">
              <w:rPr>
                <w:rFonts w:ascii="Times New Roman" w:hAnsi="Times New Roman"/>
                <w:color w:val="auto"/>
                <w:sz w:val="24"/>
                <w:szCs w:val="24"/>
              </w:rPr>
              <w:t>Знание:</w:t>
            </w:r>
            <w:r w:rsidRPr="00FC33D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основных стратегических направлений экономического развития на микро-, мезо уровнях. </w:t>
            </w:r>
          </w:p>
          <w:p w14:paraId="3B7973EE" w14:textId="524D152E" w:rsidR="00FC33D1" w:rsidRPr="00FC33D1" w:rsidRDefault="00FC33D1" w:rsidP="00FC33D1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FC33D1">
              <w:rPr>
                <w:rFonts w:ascii="Times New Roman" w:hAnsi="Times New Roman"/>
                <w:color w:val="auto"/>
                <w:sz w:val="24"/>
                <w:szCs w:val="24"/>
              </w:rPr>
              <w:t>Умение:</w:t>
            </w:r>
            <w:r w:rsidRPr="00FC33D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анализировать и прогнозировать социально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-</w:t>
            </w:r>
            <w:r w:rsidRPr="00FC33D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экономические показатели и разрабатывать основные направления экономического развития на микро- и макроуровнях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</w:tc>
      </w:tr>
    </w:tbl>
    <w:p w14:paraId="1C8831B1" w14:textId="77777777" w:rsidR="00C353C5" w:rsidRPr="00C353C5" w:rsidRDefault="00C353C5" w:rsidP="00C353C5">
      <w:pPr>
        <w:rPr>
          <w:lang w:eastAsia="en-US"/>
        </w:rPr>
      </w:pPr>
    </w:p>
    <w:p w14:paraId="1F6DAC64" w14:textId="648BF432" w:rsidR="00113A75" w:rsidRPr="00113A75" w:rsidRDefault="00113A75" w:rsidP="00113A75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113A75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lastRenderedPageBreak/>
        <w:t>4. Объем дисциплины (модуля) в зачетных единицах и в академических часах с выделением объема аудиторных (лекции, семинары) и самостоятельной работы обучающихся</w:t>
      </w:r>
    </w:p>
    <w:p w14:paraId="4D7B4D25" w14:textId="77777777" w:rsidR="00113A75" w:rsidRDefault="00113A75" w:rsidP="00113A75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48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8"/>
        <w:gridCol w:w="2073"/>
        <w:gridCol w:w="2188"/>
      </w:tblGrid>
      <w:tr w:rsidR="00F00F47" w:rsidRPr="00242850" w14:paraId="75AF946B" w14:textId="77777777" w:rsidTr="00F00F47">
        <w:trPr>
          <w:jc w:val="center"/>
        </w:trPr>
        <w:tc>
          <w:tcPr>
            <w:tcW w:w="2850" w:type="pct"/>
            <w:vAlign w:val="center"/>
          </w:tcPr>
          <w:p w14:paraId="0E4B75F6" w14:textId="77777777" w:rsidR="00F00F47" w:rsidRPr="00242850" w:rsidRDefault="00F00F47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242850">
              <w:rPr>
                <w:b/>
                <w:bCs/>
                <w:iCs/>
              </w:rPr>
              <w:t>Вид учебной работы по дисциплине</w:t>
            </w:r>
          </w:p>
        </w:tc>
        <w:tc>
          <w:tcPr>
            <w:tcW w:w="1046" w:type="pct"/>
            <w:vAlign w:val="center"/>
          </w:tcPr>
          <w:p w14:paraId="7FF918F5" w14:textId="77777777" w:rsidR="00F00F47" w:rsidRPr="00242850" w:rsidRDefault="00F00F47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242850">
              <w:rPr>
                <w:b/>
                <w:bCs/>
                <w:iCs/>
              </w:rPr>
              <w:t>Всего</w:t>
            </w:r>
          </w:p>
          <w:p w14:paraId="123F70DC" w14:textId="77777777" w:rsidR="00F00F47" w:rsidRPr="00242850" w:rsidRDefault="00F00F47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242850">
              <w:rPr>
                <w:b/>
                <w:bCs/>
                <w:iCs/>
              </w:rPr>
              <w:t>(в з/е и часах)</w:t>
            </w:r>
          </w:p>
        </w:tc>
        <w:tc>
          <w:tcPr>
            <w:tcW w:w="1104" w:type="pct"/>
          </w:tcPr>
          <w:p w14:paraId="1A1B3E5E" w14:textId="3B434F0F" w:rsidR="00F00F47" w:rsidRPr="00242850" w:rsidRDefault="005B232D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Модуль</w:t>
            </w:r>
          </w:p>
          <w:p w14:paraId="22344C41" w14:textId="564DF1E0" w:rsidR="00F00F47" w:rsidRPr="00242850" w:rsidRDefault="005B232D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</w:t>
            </w:r>
          </w:p>
          <w:p w14:paraId="4B5E249E" w14:textId="77777777" w:rsidR="00F00F47" w:rsidRPr="00242850" w:rsidRDefault="00F00F47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242850">
              <w:rPr>
                <w:b/>
                <w:bCs/>
                <w:iCs/>
              </w:rPr>
              <w:t>(в часах)</w:t>
            </w:r>
          </w:p>
        </w:tc>
      </w:tr>
      <w:tr w:rsidR="00965A93" w:rsidRPr="00242850" w14:paraId="7C9E6A3B" w14:textId="77777777" w:rsidTr="00F00F47">
        <w:trPr>
          <w:jc w:val="center"/>
        </w:trPr>
        <w:tc>
          <w:tcPr>
            <w:tcW w:w="2850" w:type="pct"/>
          </w:tcPr>
          <w:p w14:paraId="6BDDB099" w14:textId="77777777" w:rsidR="00965A93" w:rsidRPr="00242850" w:rsidRDefault="00965A93" w:rsidP="00965A93">
            <w:pPr>
              <w:spacing w:line="276" w:lineRule="auto"/>
              <w:jc w:val="both"/>
              <w:rPr>
                <w:b/>
              </w:rPr>
            </w:pPr>
            <w:r w:rsidRPr="00242850">
              <w:rPr>
                <w:b/>
              </w:rPr>
              <w:t>Общая трудоемкость дисциплины</w:t>
            </w:r>
          </w:p>
        </w:tc>
        <w:tc>
          <w:tcPr>
            <w:tcW w:w="1046" w:type="pct"/>
          </w:tcPr>
          <w:p w14:paraId="32CCD4CB" w14:textId="49D38BF4" w:rsidR="00965A93" w:rsidRPr="00FE6CA3" w:rsidRDefault="00965A93" w:rsidP="00965A93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FE6CA3">
              <w:rPr>
                <w:b/>
              </w:rPr>
              <w:t xml:space="preserve">3 </w:t>
            </w:r>
            <w:proofErr w:type="spellStart"/>
            <w:r w:rsidRPr="00FE6CA3">
              <w:rPr>
                <w:b/>
              </w:rPr>
              <w:t>з.ед</w:t>
            </w:r>
            <w:proofErr w:type="spellEnd"/>
            <w:r w:rsidRPr="00FE6CA3">
              <w:rPr>
                <w:b/>
              </w:rPr>
              <w:t>./108</w:t>
            </w:r>
          </w:p>
        </w:tc>
        <w:tc>
          <w:tcPr>
            <w:tcW w:w="1104" w:type="pct"/>
          </w:tcPr>
          <w:p w14:paraId="2D6451AF" w14:textId="75A0DC2A" w:rsidR="00965A93" w:rsidRPr="00FE6CA3" w:rsidRDefault="00965A93" w:rsidP="00965A93">
            <w:pPr>
              <w:spacing w:line="276" w:lineRule="auto"/>
              <w:jc w:val="center"/>
              <w:rPr>
                <w:b/>
              </w:rPr>
            </w:pPr>
            <w:r w:rsidRPr="00FE6CA3">
              <w:rPr>
                <w:b/>
              </w:rPr>
              <w:t xml:space="preserve">3 </w:t>
            </w:r>
            <w:proofErr w:type="spellStart"/>
            <w:r w:rsidRPr="00FE6CA3">
              <w:rPr>
                <w:b/>
              </w:rPr>
              <w:t>з.ед</w:t>
            </w:r>
            <w:proofErr w:type="spellEnd"/>
            <w:r w:rsidRPr="00FE6CA3">
              <w:rPr>
                <w:b/>
              </w:rPr>
              <w:t>./108</w:t>
            </w:r>
          </w:p>
        </w:tc>
      </w:tr>
      <w:tr w:rsidR="00965A93" w:rsidRPr="00242850" w14:paraId="24CDF33D" w14:textId="77777777" w:rsidTr="00F00F47">
        <w:trPr>
          <w:jc w:val="center"/>
        </w:trPr>
        <w:tc>
          <w:tcPr>
            <w:tcW w:w="2850" w:type="pct"/>
          </w:tcPr>
          <w:p w14:paraId="645E5A75" w14:textId="77777777" w:rsidR="00965A93" w:rsidRPr="00242850" w:rsidRDefault="00965A93" w:rsidP="00965A93">
            <w:pPr>
              <w:spacing w:line="276" w:lineRule="auto"/>
              <w:jc w:val="both"/>
              <w:rPr>
                <w:b/>
              </w:rPr>
            </w:pPr>
            <w:r w:rsidRPr="00242850">
              <w:rPr>
                <w:b/>
              </w:rPr>
              <w:t>Контактная работа - Аудиторные занятия</w:t>
            </w:r>
          </w:p>
        </w:tc>
        <w:tc>
          <w:tcPr>
            <w:tcW w:w="1046" w:type="pct"/>
          </w:tcPr>
          <w:p w14:paraId="12C1329E" w14:textId="6B8D6E52" w:rsidR="00965A93" w:rsidRPr="00FE6CA3" w:rsidRDefault="00DE6227" w:rsidP="00965A93">
            <w:pPr>
              <w:spacing w:line="276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16</w:t>
            </w:r>
          </w:p>
        </w:tc>
        <w:tc>
          <w:tcPr>
            <w:tcW w:w="1104" w:type="pct"/>
          </w:tcPr>
          <w:p w14:paraId="083999CD" w14:textId="5DA49E43" w:rsidR="00965A93" w:rsidRPr="00FE6CA3" w:rsidRDefault="00DE6227" w:rsidP="00965A9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965A93" w:rsidRPr="00242850" w14:paraId="4FD855F6" w14:textId="77777777" w:rsidTr="00F00F47">
        <w:trPr>
          <w:jc w:val="center"/>
        </w:trPr>
        <w:tc>
          <w:tcPr>
            <w:tcW w:w="2850" w:type="pct"/>
          </w:tcPr>
          <w:p w14:paraId="0BF9339F" w14:textId="77777777" w:rsidR="00965A93" w:rsidRPr="00242850" w:rsidRDefault="00965A93" w:rsidP="00965A93">
            <w:pPr>
              <w:spacing w:line="276" w:lineRule="auto"/>
              <w:jc w:val="both"/>
            </w:pPr>
            <w:r w:rsidRPr="00242850">
              <w:t>Лекции</w:t>
            </w:r>
          </w:p>
        </w:tc>
        <w:tc>
          <w:tcPr>
            <w:tcW w:w="1046" w:type="pct"/>
          </w:tcPr>
          <w:p w14:paraId="723E00AC" w14:textId="2EA76AAA" w:rsidR="00965A93" w:rsidRPr="00FE6CA3" w:rsidRDefault="00DE6227" w:rsidP="00965A93">
            <w:pPr>
              <w:spacing w:line="276" w:lineRule="auto"/>
              <w:jc w:val="center"/>
              <w:rPr>
                <w:highlight w:val="yellow"/>
              </w:rPr>
            </w:pPr>
            <w:r w:rsidRPr="00DE6227">
              <w:t>4</w:t>
            </w:r>
          </w:p>
        </w:tc>
        <w:tc>
          <w:tcPr>
            <w:tcW w:w="1104" w:type="pct"/>
          </w:tcPr>
          <w:p w14:paraId="31CAE5A2" w14:textId="727AB001" w:rsidR="00965A93" w:rsidRPr="00FE6CA3" w:rsidRDefault="00DE6227" w:rsidP="00965A93">
            <w:pPr>
              <w:spacing w:line="276" w:lineRule="auto"/>
              <w:jc w:val="center"/>
            </w:pPr>
            <w:r>
              <w:t>4</w:t>
            </w:r>
          </w:p>
        </w:tc>
      </w:tr>
      <w:tr w:rsidR="00965A93" w:rsidRPr="00242850" w14:paraId="3AB07789" w14:textId="77777777" w:rsidTr="00F00F47">
        <w:trPr>
          <w:jc w:val="center"/>
        </w:trPr>
        <w:tc>
          <w:tcPr>
            <w:tcW w:w="2850" w:type="pct"/>
          </w:tcPr>
          <w:p w14:paraId="39669D9A" w14:textId="77777777" w:rsidR="00965A93" w:rsidRPr="00242850" w:rsidRDefault="00965A93" w:rsidP="00965A93">
            <w:pPr>
              <w:spacing w:line="276" w:lineRule="auto"/>
              <w:jc w:val="both"/>
            </w:pPr>
            <w:r w:rsidRPr="00242850">
              <w:t>Семинары, практические занятия</w:t>
            </w:r>
          </w:p>
        </w:tc>
        <w:tc>
          <w:tcPr>
            <w:tcW w:w="1046" w:type="pct"/>
          </w:tcPr>
          <w:p w14:paraId="30B8F19E" w14:textId="617B3F1F" w:rsidR="00965A93" w:rsidRPr="00FE6CA3" w:rsidRDefault="00DE6227" w:rsidP="00965A93">
            <w:pPr>
              <w:spacing w:line="276" w:lineRule="auto"/>
              <w:jc w:val="center"/>
              <w:rPr>
                <w:highlight w:val="yellow"/>
              </w:rPr>
            </w:pPr>
            <w:r>
              <w:t>12</w:t>
            </w:r>
          </w:p>
        </w:tc>
        <w:tc>
          <w:tcPr>
            <w:tcW w:w="1104" w:type="pct"/>
          </w:tcPr>
          <w:p w14:paraId="793D2B3B" w14:textId="26312DF5" w:rsidR="00965A93" w:rsidRPr="00FE6CA3" w:rsidRDefault="00DE6227" w:rsidP="00965A93">
            <w:pPr>
              <w:spacing w:line="276" w:lineRule="auto"/>
              <w:jc w:val="center"/>
            </w:pPr>
            <w:r>
              <w:t>12</w:t>
            </w:r>
          </w:p>
        </w:tc>
      </w:tr>
      <w:tr w:rsidR="00965A93" w:rsidRPr="00242850" w14:paraId="3B0F7827" w14:textId="77777777" w:rsidTr="00F00F47">
        <w:trPr>
          <w:jc w:val="center"/>
        </w:trPr>
        <w:tc>
          <w:tcPr>
            <w:tcW w:w="2850" w:type="pct"/>
          </w:tcPr>
          <w:p w14:paraId="1EE69B69" w14:textId="77777777" w:rsidR="00965A93" w:rsidRPr="00242850" w:rsidRDefault="00965A93" w:rsidP="00965A93">
            <w:pPr>
              <w:spacing w:line="276" w:lineRule="auto"/>
              <w:jc w:val="both"/>
              <w:rPr>
                <w:b/>
              </w:rPr>
            </w:pPr>
            <w:r w:rsidRPr="00242850">
              <w:rPr>
                <w:b/>
              </w:rPr>
              <w:t>Самостоятельная работа</w:t>
            </w:r>
          </w:p>
        </w:tc>
        <w:tc>
          <w:tcPr>
            <w:tcW w:w="1046" w:type="pct"/>
          </w:tcPr>
          <w:p w14:paraId="0FE4E06B" w14:textId="5AA835AF" w:rsidR="00965A93" w:rsidRPr="00FE6CA3" w:rsidRDefault="00DE6227" w:rsidP="00965A93">
            <w:pPr>
              <w:spacing w:line="276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92</w:t>
            </w:r>
          </w:p>
        </w:tc>
        <w:tc>
          <w:tcPr>
            <w:tcW w:w="1104" w:type="pct"/>
          </w:tcPr>
          <w:p w14:paraId="4AD72767" w14:textId="13A1D03D" w:rsidR="00965A93" w:rsidRPr="00FE6CA3" w:rsidRDefault="00DE6227" w:rsidP="00965A9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92</w:t>
            </w:r>
          </w:p>
        </w:tc>
      </w:tr>
      <w:tr w:rsidR="00965A93" w:rsidRPr="00242850" w14:paraId="5FACA53D" w14:textId="77777777" w:rsidTr="00F00F47">
        <w:trPr>
          <w:jc w:val="center"/>
        </w:trPr>
        <w:tc>
          <w:tcPr>
            <w:tcW w:w="2850" w:type="pct"/>
          </w:tcPr>
          <w:p w14:paraId="5B8152EC" w14:textId="77777777" w:rsidR="00965A93" w:rsidRPr="00242850" w:rsidRDefault="00965A93" w:rsidP="00965A93">
            <w:pPr>
              <w:rPr>
                <w:bCs/>
              </w:rPr>
            </w:pPr>
            <w:r w:rsidRPr="00242850">
              <w:rPr>
                <w:bCs/>
              </w:rPr>
              <w:t>Вид текущего контроля</w:t>
            </w:r>
          </w:p>
        </w:tc>
        <w:tc>
          <w:tcPr>
            <w:tcW w:w="1046" w:type="pct"/>
          </w:tcPr>
          <w:p w14:paraId="0B571103" w14:textId="79AEA98D" w:rsidR="00965A93" w:rsidRPr="00FE6CA3" w:rsidRDefault="00965A93" w:rsidP="00965A93">
            <w:pPr>
              <w:jc w:val="center"/>
              <w:rPr>
                <w:b/>
                <w:highlight w:val="yellow"/>
              </w:rPr>
            </w:pPr>
            <w:r w:rsidRPr="00FE6CA3">
              <w:rPr>
                <w:b/>
              </w:rPr>
              <w:t>Контрольная работа</w:t>
            </w:r>
          </w:p>
        </w:tc>
        <w:tc>
          <w:tcPr>
            <w:tcW w:w="1104" w:type="pct"/>
          </w:tcPr>
          <w:p w14:paraId="41A485C5" w14:textId="113EB4C6" w:rsidR="00965A93" w:rsidRPr="00FE6CA3" w:rsidRDefault="00965A93" w:rsidP="00965A93">
            <w:pPr>
              <w:jc w:val="center"/>
              <w:rPr>
                <w:b/>
              </w:rPr>
            </w:pPr>
            <w:r w:rsidRPr="00FE6CA3">
              <w:rPr>
                <w:b/>
              </w:rPr>
              <w:t>Контрольная работа</w:t>
            </w:r>
          </w:p>
        </w:tc>
      </w:tr>
      <w:tr w:rsidR="00965A93" w:rsidRPr="00242850" w14:paraId="6CF2B460" w14:textId="77777777" w:rsidTr="00F00F47">
        <w:trPr>
          <w:jc w:val="center"/>
        </w:trPr>
        <w:tc>
          <w:tcPr>
            <w:tcW w:w="2850" w:type="pct"/>
          </w:tcPr>
          <w:p w14:paraId="7D4C0AB8" w14:textId="77777777" w:rsidR="00965A93" w:rsidRPr="00242850" w:rsidRDefault="00965A93" w:rsidP="00965A93">
            <w:pPr>
              <w:spacing w:line="276" w:lineRule="auto"/>
              <w:jc w:val="both"/>
              <w:rPr>
                <w:bCs/>
              </w:rPr>
            </w:pPr>
            <w:r w:rsidRPr="00242850">
              <w:rPr>
                <w:bCs/>
              </w:rPr>
              <w:t>Вид промежуточной аттестации</w:t>
            </w:r>
          </w:p>
        </w:tc>
        <w:tc>
          <w:tcPr>
            <w:tcW w:w="1046" w:type="pct"/>
          </w:tcPr>
          <w:p w14:paraId="694434D2" w14:textId="1845D852" w:rsidR="00965A93" w:rsidRPr="00FE6CA3" w:rsidRDefault="00965A93" w:rsidP="00965A93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FE6CA3">
              <w:rPr>
                <w:b/>
              </w:rPr>
              <w:t>Экзамен</w:t>
            </w:r>
          </w:p>
        </w:tc>
        <w:tc>
          <w:tcPr>
            <w:tcW w:w="1104" w:type="pct"/>
          </w:tcPr>
          <w:p w14:paraId="5CACD19F" w14:textId="647DE12B" w:rsidR="00965A93" w:rsidRPr="00FE6CA3" w:rsidRDefault="00965A93" w:rsidP="00965A93">
            <w:pPr>
              <w:spacing w:line="276" w:lineRule="auto"/>
              <w:jc w:val="center"/>
              <w:rPr>
                <w:b/>
              </w:rPr>
            </w:pPr>
            <w:r w:rsidRPr="00FE6CA3">
              <w:rPr>
                <w:b/>
              </w:rPr>
              <w:t>Экзамен</w:t>
            </w:r>
          </w:p>
        </w:tc>
      </w:tr>
    </w:tbl>
    <w:p w14:paraId="483827A3" w14:textId="77777777" w:rsidR="002D4426" w:rsidRDefault="002D4426" w:rsidP="00EE5D77">
      <w:pPr>
        <w:pStyle w:val="1"/>
        <w:spacing w:line="360" w:lineRule="auto"/>
        <w:ind w:firstLine="709"/>
      </w:pPr>
    </w:p>
    <w:p w14:paraId="16DEEF69" w14:textId="776A1653" w:rsidR="00EE5D77" w:rsidRPr="007C5C12" w:rsidRDefault="00EE5D77" w:rsidP="00EE5D77">
      <w:pPr>
        <w:pStyle w:val="1"/>
        <w:spacing w:line="360" w:lineRule="auto"/>
        <w:ind w:firstLine="709"/>
        <w:rPr>
          <w:b/>
        </w:rPr>
      </w:pPr>
      <w:r w:rsidRPr="007C5C12">
        <w:rPr>
          <w:b/>
        </w:rPr>
        <w:t>5.2. Учебно-тематический план</w:t>
      </w:r>
      <w:bookmarkEnd w:id="1"/>
      <w:bookmarkEnd w:id="2"/>
      <w:bookmarkEnd w:id="3"/>
    </w:p>
    <w:p w14:paraId="2C8EACBF" w14:textId="77777777" w:rsidR="00FE6CA3" w:rsidRPr="00622DCA" w:rsidRDefault="00FE6CA3" w:rsidP="00FE6CA3">
      <w:pPr>
        <w:spacing w:line="360" w:lineRule="auto"/>
        <w:jc w:val="right"/>
        <w:rPr>
          <w:sz w:val="28"/>
          <w:szCs w:val="28"/>
        </w:rPr>
      </w:pPr>
      <w:r w:rsidRPr="00622DCA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2013"/>
        <w:gridCol w:w="742"/>
        <w:gridCol w:w="919"/>
        <w:gridCol w:w="896"/>
        <w:gridCol w:w="1529"/>
        <w:gridCol w:w="1966"/>
        <w:gridCol w:w="1540"/>
      </w:tblGrid>
      <w:tr w:rsidR="002D5C50" w:rsidRPr="002746FC" w14:paraId="34C7107E" w14:textId="77777777" w:rsidTr="00C475FE">
        <w:trPr>
          <w:trHeight w:val="399"/>
          <w:jc w:val="center"/>
        </w:trPr>
        <w:tc>
          <w:tcPr>
            <w:tcW w:w="262" w:type="pct"/>
            <w:vMerge w:val="restart"/>
          </w:tcPr>
          <w:p w14:paraId="7885DA53" w14:textId="77777777" w:rsidR="002D5C50" w:rsidRPr="001378B6" w:rsidRDefault="002D5C50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1378B6">
              <w:rPr>
                <w:b/>
                <w:bCs/>
                <w:iCs/>
                <w:sz w:val="22"/>
                <w:szCs w:val="22"/>
              </w:rPr>
              <w:t>№ п</w:t>
            </w:r>
            <w:r w:rsidRPr="001378B6">
              <w:rPr>
                <w:b/>
                <w:bCs/>
                <w:iCs/>
                <w:sz w:val="22"/>
                <w:szCs w:val="22"/>
                <w:lang w:val="en-US"/>
              </w:rPr>
              <w:t>/</w:t>
            </w:r>
            <w:r w:rsidRPr="001378B6">
              <w:rPr>
                <w:b/>
                <w:bCs/>
                <w:iCs/>
                <w:sz w:val="22"/>
                <w:szCs w:val="22"/>
              </w:rPr>
              <w:t>п</w:t>
            </w:r>
          </w:p>
        </w:tc>
        <w:tc>
          <w:tcPr>
            <w:tcW w:w="993" w:type="pct"/>
            <w:vMerge w:val="restart"/>
            <w:vAlign w:val="center"/>
          </w:tcPr>
          <w:p w14:paraId="43DEDC02" w14:textId="77777777" w:rsidR="002D5C50" w:rsidRPr="00A333CA" w:rsidRDefault="002D5C50" w:rsidP="002D5C50">
            <w:pPr>
              <w:jc w:val="center"/>
              <w:rPr>
                <w:i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Наименование темы (раздела)</w:t>
            </w:r>
          </w:p>
          <w:p w14:paraId="50956ABD" w14:textId="57AB05AD" w:rsidR="002D5C50" w:rsidRPr="001378B6" w:rsidRDefault="002D5C50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дисциплины</w:t>
            </w:r>
          </w:p>
        </w:tc>
        <w:tc>
          <w:tcPr>
            <w:tcW w:w="2985" w:type="pct"/>
            <w:gridSpan w:val="5"/>
            <w:vAlign w:val="center"/>
          </w:tcPr>
          <w:p w14:paraId="0F2CBCD0" w14:textId="0FBB0888" w:rsidR="002D5C50" w:rsidRPr="001378B6" w:rsidRDefault="002D5C50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Трудоемкость в часах</w:t>
            </w:r>
          </w:p>
        </w:tc>
        <w:tc>
          <w:tcPr>
            <w:tcW w:w="760" w:type="pct"/>
            <w:vMerge w:val="restart"/>
            <w:vAlign w:val="center"/>
          </w:tcPr>
          <w:p w14:paraId="42543D79" w14:textId="46061A9C" w:rsidR="002D5C50" w:rsidRPr="001378B6" w:rsidRDefault="002D5C50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Формы текущего контроля успеваемости</w:t>
            </w:r>
          </w:p>
        </w:tc>
      </w:tr>
      <w:tr w:rsidR="002D5C50" w:rsidRPr="002746FC" w14:paraId="6FEB9DC0" w14:textId="77777777" w:rsidTr="00C475FE">
        <w:trPr>
          <w:trHeight w:val="419"/>
          <w:jc w:val="center"/>
        </w:trPr>
        <w:tc>
          <w:tcPr>
            <w:tcW w:w="262" w:type="pct"/>
            <w:vMerge/>
          </w:tcPr>
          <w:p w14:paraId="53D07AD4" w14:textId="77777777" w:rsidR="002D5C50" w:rsidRPr="002746FC" w:rsidRDefault="002D5C50" w:rsidP="002D5C5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3" w:type="pct"/>
            <w:vMerge/>
            <w:vAlign w:val="center"/>
          </w:tcPr>
          <w:p w14:paraId="0004F4AE" w14:textId="77777777" w:rsidR="002D5C50" w:rsidRPr="002746FC" w:rsidRDefault="002D5C50" w:rsidP="002D5C5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66" w:type="pct"/>
            <w:vMerge w:val="restart"/>
            <w:vAlign w:val="center"/>
          </w:tcPr>
          <w:p w14:paraId="592B6CA2" w14:textId="7FF09550" w:rsidR="002D5C50" w:rsidRPr="001378B6" w:rsidRDefault="002D5C50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Всего</w:t>
            </w:r>
          </w:p>
        </w:tc>
        <w:tc>
          <w:tcPr>
            <w:tcW w:w="1650" w:type="pct"/>
            <w:gridSpan w:val="3"/>
            <w:vAlign w:val="center"/>
          </w:tcPr>
          <w:p w14:paraId="71F3703F" w14:textId="65D865DD" w:rsidR="002D5C50" w:rsidRPr="001378B6" w:rsidRDefault="002D5C50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Контактная работа - Аудиторная работа</w:t>
            </w:r>
          </w:p>
        </w:tc>
        <w:tc>
          <w:tcPr>
            <w:tcW w:w="970" w:type="pct"/>
            <w:vMerge w:val="restart"/>
            <w:vAlign w:val="center"/>
          </w:tcPr>
          <w:p w14:paraId="23261015" w14:textId="28AAE05D" w:rsidR="002D5C50" w:rsidRPr="001378B6" w:rsidRDefault="00FB029B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Самостоятельная работа</w:t>
            </w:r>
          </w:p>
        </w:tc>
        <w:tc>
          <w:tcPr>
            <w:tcW w:w="760" w:type="pct"/>
            <w:vMerge/>
            <w:vAlign w:val="center"/>
          </w:tcPr>
          <w:p w14:paraId="0643BE63" w14:textId="77777777" w:rsidR="002D5C50" w:rsidRPr="002746FC" w:rsidRDefault="002D5C50" w:rsidP="002D5C50">
            <w:pPr>
              <w:spacing w:line="276" w:lineRule="auto"/>
              <w:jc w:val="center"/>
              <w:rPr>
                <w:b/>
              </w:rPr>
            </w:pPr>
          </w:p>
        </w:tc>
      </w:tr>
      <w:tr w:rsidR="002D5C50" w:rsidRPr="002746FC" w14:paraId="24F6B294" w14:textId="77777777" w:rsidTr="00C475FE">
        <w:trPr>
          <w:cantSplit/>
          <w:trHeight w:val="1134"/>
          <w:jc w:val="center"/>
        </w:trPr>
        <w:tc>
          <w:tcPr>
            <w:tcW w:w="262" w:type="pct"/>
            <w:vMerge/>
          </w:tcPr>
          <w:p w14:paraId="3D0FBB06" w14:textId="77777777" w:rsidR="002D5C50" w:rsidRPr="002746FC" w:rsidRDefault="002D5C50" w:rsidP="002D5C5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3" w:type="pct"/>
            <w:vMerge/>
            <w:vAlign w:val="center"/>
          </w:tcPr>
          <w:p w14:paraId="1F869ACA" w14:textId="77777777" w:rsidR="002D5C50" w:rsidRPr="002746FC" w:rsidRDefault="002D5C50" w:rsidP="002D5C5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66" w:type="pct"/>
            <w:vMerge/>
            <w:vAlign w:val="center"/>
          </w:tcPr>
          <w:p w14:paraId="09ED0769" w14:textId="77777777" w:rsidR="002D5C50" w:rsidRPr="002746FC" w:rsidRDefault="002D5C50" w:rsidP="002D5C5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53" w:type="pct"/>
            <w:vAlign w:val="center"/>
          </w:tcPr>
          <w:p w14:paraId="6541FA52" w14:textId="58E193E6" w:rsidR="002D5C50" w:rsidRPr="002D5C50" w:rsidRDefault="002D5C50" w:rsidP="002D5C50">
            <w:pPr>
              <w:jc w:val="center"/>
              <w:rPr>
                <w:i/>
                <w:sz w:val="22"/>
                <w:szCs w:val="22"/>
              </w:rPr>
            </w:pPr>
            <w:r w:rsidRPr="002D5C50">
              <w:rPr>
                <w:i/>
                <w:sz w:val="22"/>
                <w:szCs w:val="22"/>
              </w:rPr>
              <w:t>Общая, в т.ч.:</w:t>
            </w:r>
          </w:p>
        </w:tc>
        <w:tc>
          <w:tcPr>
            <w:tcW w:w="442" w:type="pct"/>
            <w:vAlign w:val="center"/>
          </w:tcPr>
          <w:p w14:paraId="2F2CF7F4" w14:textId="7FDEF8E7" w:rsidR="002D5C50" w:rsidRPr="002D5C50" w:rsidRDefault="002D5C50" w:rsidP="002D5C50">
            <w:pPr>
              <w:jc w:val="center"/>
              <w:rPr>
                <w:i/>
                <w:sz w:val="22"/>
                <w:szCs w:val="22"/>
              </w:rPr>
            </w:pPr>
            <w:r w:rsidRPr="002D5C50">
              <w:rPr>
                <w:i/>
                <w:sz w:val="22"/>
                <w:szCs w:val="22"/>
              </w:rPr>
              <w:t>Лекции</w:t>
            </w:r>
          </w:p>
        </w:tc>
        <w:tc>
          <w:tcPr>
            <w:tcW w:w="754" w:type="pct"/>
            <w:vAlign w:val="center"/>
          </w:tcPr>
          <w:p w14:paraId="6B310F26" w14:textId="1A5359E8" w:rsidR="002D5C50" w:rsidRPr="002D5C50" w:rsidRDefault="002D5C50" w:rsidP="002D5C50">
            <w:pPr>
              <w:jc w:val="center"/>
              <w:rPr>
                <w:i/>
                <w:sz w:val="22"/>
                <w:szCs w:val="22"/>
              </w:rPr>
            </w:pPr>
            <w:r w:rsidRPr="002D5C50">
              <w:rPr>
                <w:i/>
                <w:sz w:val="22"/>
                <w:szCs w:val="22"/>
              </w:rPr>
              <w:t>Семинары, практические задания</w:t>
            </w:r>
          </w:p>
        </w:tc>
        <w:tc>
          <w:tcPr>
            <w:tcW w:w="970" w:type="pct"/>
            <w:vMerge/>
            <w:vAlign w:val="center"/>
          </w:tcPr>
          <w:p w14:paraId="541F17E5" w14:textId="77777777" w:rsidR="002D5C50" w:rsidRPr="002746FC" w:rsidRDefault="002D5C50" w:rsidP="002D5C5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60" w:type="pct"/>
            <w:vMerge/>
            <w:vAlign w:val="center"/>
          </w:tcPr>
          <w:p w14:paraId="47E48608" w14:textId="77777777" w:rsidR="002D5C50" w:rsidRPr="002746FC" w:rsidRDefault="002D5C50" w:rsidP="002D5C50">
            <w:pPr>
              <w:spacing w:line="276" w:lineRule="auto"/>
              <w:jc w:val="center"/>
              <w:rPr>
                <w:b/>
              </w:rPr>
            </w:pPr>
          </w:p>
        </w:tc>
      </w:tr>
      <w:tr w:rsidR="00AA4D21" w:rsidRPr="002746FC" w14:paraId="1157DC1F" w14:textId="77777777" w:rsidTr="00C475FE">
        <w:trPr>
          <w:trHeight w:val="611"/>
          <w:jc w:val="center"/>
        </w:trPr>
        <w:tc>
          <w:tcPr>
            <w:tcW w:w="262" w:type="pct"/>
          </w:tcPr>
          <w:p w14:paraId="272DB128" w14:textId="77777777" w:rsidR="00AA4D21" w:rsidRPr="00A81E1F" w:rsidRDefault="00AA4D21" w:rsidP="00AA4D21">
            <w:pPr>
              <w:pStyle w:val="a4"/>
              <w:widowControl w:val="0"/>
              <w:numPr>
                <w:ilvl w:val="0"/>
                <w:numId w:val="7"/>
              </w:numPr>
              <w:autoSpaceDE/>
              <w:autoSpaceDN/>
              <w:spacing w:line="276" w:lineRule="auto"/>
              <w:ind w:hanging="556"/>
              <w:jc w:val="both"/>
              <w:rPr>
                <w:bCs/>
                <w:color w:val="363636"/>
                <w:sz w:val="24"/>
                <w:szCs w:val="24"/>
              </w:rPr>
            </w:pPr>
          </w:p>
        </w:tc>
        <w:tc>
          <w:tcPr>
            <w:tcW w:w="993" w:type="pct"/>
          </w:tcPr>
          <w:p w14:paraId="1EF219C2" w14:textId="11D7D4DE" w:rsidR="00AA4D21" w:rsidRPr="008B7E72" w:rsidRDefault="00C475FE" w:rsidP="00AA4D21">
            <w:pPr>
              <w:spacing w:line="276" w:lineRule="auto"/>
              <w:rPr>
                <w:sz w:val="22"/>
                <w:szCs w:val="22"/>
              </w:rPr>
            </w:pPr>
            <w:r>
              <w:t>Тема 1. Корпоративное мошенничество: понятие и сущность, генезис и эволюция.</w:t>
            </w:r>
          </w:p>
        </w:tc>
        <w:tc>
          <w:tcPr>
            <w:tcW w:w="366" w:type="pct"/>
            <w:vAlign w:val="center"/>
          </w:tcPr>
          <w:p w14:paraId="48D2F33B" w14:textId="519BAF69" w:rsidR="00AA4D21" w:rsidRPr="00A578CB" w:rsidRDefault="00C475FE" w:rsidP="00AA4D21">
            <w:pPr>
              <w:spacing w:line="276" w:lineRule="auto"/>
              <w:jc w:val="center"/>
            </w:pPr>
            <w:r>
              <w:t>25</w:t>
            </w:r>
          </w:p>
        </w:tc>
        <w:tc>
          <w:tcPr>
            <w:tcW w:w="453" w:type="pct"/>
            <w:vAlign w:val="center"/>
          </w:tcPr>
          <w:p w14:paraId="5FC9EA69" w14:textId="226D229F" w:rsidR="00AA4D21" w:rsidRPr="00A578CB" w:rsidRDefault="00C475FE" w:rsidP="00AA4D2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442" w:type="pct"/>
            <w:vAlign w:val="center"/>
          </w:tcPr>
          <w:p w14:paraId="60329F06" w14:textId="652FCA6B" w:rsidR="00AA4D21" w:rsidRPr="00A578CB" w:rsidRDefault="00C475FE" w:rsidP="00AA4D2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54" w:type="pct"/>
            <w:vAlign w:val="center"/>
          </w:tcPr>
          <w:p w14:paraId="110BA411" w14:textId="6416C7EF" w:rsidR="00AA4D21" w:rsidRPr="00B60AC4" w:rsidRDefault="00C475FE" w:rsidP="00AA4D21">
            <w:pPr>
              <w:spacing w:line="276" w:lineRule="auto"/>
              <w:jc w:val="center"/>
              <w:rPr>
                <w:iCs/>
              </w:rPr>
            </w:pPr>
            <w:r>
              <w:t>2</w:t>
            </w:r>
          </w:p>
        </w:tc>
        <w:tc>
          <w:tcPr>
            <w:tcW w:w="970" w:type="pct"/>
            <w:vAlign w:val="center"/>
          </w:tcPr>
          <w:p w14:paraId="06A1CF76" w14:textId="0BC4F4B9" w:rsidR="00AA4D21" w:rsidRPr="00A578CB" w:rsidRDefault="00C475FE" w:rsidP="00AA4D21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760" w:type="pct"/>
            <w:vAlign w:val="center"/>
          </w:tcPr>
          <w:p w14:paraId="08A08696" w14:textId="0E48F8A5" w:rsidR="00AA4D21" w:rsidRPr="0064406E" w:rsidRDefault="00AA4D21" w:rsidP="00AA4D21">
            <w:pPr>
              <w:spacing w:line="276" w:lineRule="auto"/>
              <w:jc w:val="center"/>
            </w:pPr>
            <w:r w:rsidRPr="0064406E">
              <w:t>Задания, опрос</w:t>
            </w:r>
            <w:r w:rsidR="00C475FE">
              <w:t>, решение тестов</w:t>
            </w:r>
          </w:p>
        </w:tc>
      </w:tr>
      <w:tr w:rsidR="00AA4D21" w:rsidRPr="002746FC" w14:paraId="2AA70FF8" w14:textId="77777777" w:rsidTr="00C475FE">
        <w:trPr>
          <w:trHeight w:val="611"/>
          <w:jc w:val="center"/>
        </w:trPr>
        <w:tc>
          <w:tcPr>
            <w:tcW w:w="262" w:type="pct"/>
          </w:tcPr>
          <w:p w14:paraId="72A44A81" w14:textId="77777777" w:rsidR="00AA4D21" w:rsidRPr="00A81E1F" w:rsidRDefault="00AA4D21" w:rsidP="00AA4D21">
            <w:pPr>
              <w:pStyle w:val="a4"/>
              <w:widowControl w:val="0"/>
              <w:numPr>
                <w:ilvl w:val="0"/>
                <w:numId w:val="7"/>
              </w:numPr>
              <w:tabs>
                <w:tab w:val="left" w:pos="360"/>
              </w:tabs>
              <w:autoSpaceDE/>
              <w:autoSpaceDN/>
              <w:spacing w:line="276" w:lineRule="auto"/>
              <w:ind w:hanging="556"/>
              <w:jc w:val="both"/>
              <w:rPr>
                <w:bCs/>
                <w:color w:val="363636"/>
                <w:sz w:val="24"/>
                <w:szCs w:val="24"/>
              </w:rPr>
            </w:pPr>
          </w:p>
        </w:tc>
        <w:tc>
          <w:tcPr>
            <w:tcW w:w="993" w:type="pct"/>
          </w:tcPr>
          <w:p w14:paraId="23CB2E60" w14:textId="21AFAAEE" w:rsidR="00AA4D21" w:rsidRPr="008B7E72" w:rsidRDefault="00C475FE" w:rsidP="00AA4D21">
            <w:pPr>
              <w:spacing w:line="276" w:lineRule="auto"/>
              <w:rPr>
                <w:sz w:val="22"/>
                <w:szCs w:val="22"/>
              </w:rPr>
            </w:pPr>
            <w:r>
              <w:t>Тема 2. Противодействие корпоративному мошенничеству.</w:t>
            </w:r>
          </w:p>
        </w:tc>
        <w:tc>
          <w:tcPr>
            <w:tcW w:w="366" w:type="pct"/>
            <w:vAlign w:val="center"/>
          </w:tcPr>
          <w:p w14:paraId="44BEE7ED" w14:textId="04AEAACD" w:rsidR="00AA4D21" w:rsidRPr="00A578CB" w:rsidRDefault="00C475FE" w:rsidP="00AA4D21">
            <w:pPr>
              <w:spacing w:line="276" w:lineRule="auto"/>
              <w:jc w:val="center"/>
            </w:pPr>
            <w:r>
              <w:t>29</w:t>
            </w:r>
          </w:p>
        </w:tc>
        <w:tc>
          <w:tcPr>
            <w:tcW w:w="453" w:type="pct"/>
            <w:vAlign w:val="center"/>
          </w:tcPr>
          <w:p w14:paraId="6AD43AC6" w14:textId="5EFA471E" w:rsidR="00AA4D21" w:rsidRPr="00A578CB" w:rsidRDefault="00C475FE" w:rsidP="00AA4D2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442" w:type="pct"/>
            <w:vAlign w:val="center"/>
          </w:tcPr>
          <w:p w14:paraId="6ADFA94D" w14:textId="334EF873" w:rsidR="00AA4D21" w:rsidRPr="00A578CB" w:rsidRDefault="00C475FE" w:rsidP="00AA4D2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54" w:type="pct"/>
            <w:vAlign w:val="center"/>
          </w:tcPr>
          <w:p w14:paraId="216ED40E" w14:textId="18164751" w:rsidR="00AA4D21" w:rsidRPr="00B60AC4" w:rsidRDefault="00C475FE" w:rsidP="00AA4D21">
            <w:pPr>
              <w:spacing w:line="276" w:lineRule="auto"/>
              <w:jc w:val="center"/>
              <w:rPr>
                <w:iCs/>
              </w:rPr>
            </w:pPr>
            <w:r>
              <w:t>4</w:t>
            </w:r>
          </w:p>
        </w:tc>
        <w:tc>
          <w:tcPr>
            <w:tcW w:w="970" w:type="pct"/>
            <w:vAlign w:val="center"/>
          </w:tcPr>
          <w:p w14:paraId="33C9D1E9" w14:textId="7E42BD48" w:rsidR="00AA4D21" w:rsidRPr="00A578CB" w:rsidRDefault="00C475FE" w:rsidP="00AA4D21">
            <w:pPr>
              <w:spacing w:line="276" w:lineRule="auto"/>
              <w:jc w:val="center"/>
            </w:pPr>
            <w:r>
              <w:t>24</w:t>
            </w:r>
          </w:p>
        </w:tc>
        <w:tc>
          <w:tcPr>
            <w:tcW w:w="760" w:type="pct"/>
            <w:vAlign w:val="center"/>
          </w:tcPr>
          <w:p w14:paraId="6086B3A8" w14:textId="58A7675F" w:rsidR="00AA4D21" w:rsidRPr="0064406E" w:rsidRDefault="00C475FE" w:rsidP="00AA4D21">
            <w:pPr>
              <w:spacing w:line="276" w:lineRule="auto"/>
              <w:jc w:val="center"/>
            </w:pPr>
            <w:r w:rsidRPr="0064406E">
              <w:t>Задания, опрос</w:t>
            </w:r>
            <w:r>
              <w:t>, решение тестов</w:t>
            </w:r>
          </w:p>
        </w:tc>
      </w:tr>
      <w:tr w:rsidR="00AA4D21" w:rsidRPr="002746FC" w14:paraId="3D025135" w14:textId="77777777" w:rsidTr="00C475FE">
        <w:trPr>
          <w:trHeight w:val="611"/>
          <w:jc w:val="center"/>
        </w:trPr>
        <w:tc>
          <w:tcPr>
            <w:tcW w:w="262" w:type="pct"/>
          </w:tcPr>
          <w:p w14:paraId="661C720F" w14:textId="77777777" w:rsidR="00AA4D21" w:rsidRPr="00A81E1F" w:rsidRDefault="00AA4D21" w:rsidP="00AA4D21">
            <w:pPr>
              <w:pStyle w:val="a4"/>
              <w:widowControl w:val="0"/>
              <w:numPr>
                <w:ilvl w:val="0"/>
                <w:numId w:val="7"/>
              </w:numPr>
              <w:autoSpaceDE/>
              <w:autoSpaceDN/>
              <w:spacing w:line="276" w:lineRule="auto"/>
              <w:ind w:hanging="556"/>
              <w:jc w:val="both"/>
              <w:rPr>
                <w:bCs/>
                <w:color w:val="363636"/>
                <w:sz w:val="24"/>
                <w:szCs w:val="24"/>
              </w:rPr>
            </w:pPr>
          </w:p>
        </w:tc>
        <w:tc>
          <w:tcPr>
            <w:tcW w:w="993" w:type="pct"/>
          </w:tcPr>
          <w:p w14:paraId="6C50A8E6" w14:textId="0AC46BF3" w:rsidR="00AA4D21" w:rsidRPr="008B7E72" w:rsidRDefault="00C475FE" w:rsidP="00AA4D21">
            <w:pPr>
              <w:spacing w:line="276" w:lineRule="auto"/>
              <w:rPr>
                <w:sz w:val="22"/>
                <w:szCs w:val="22"/>
              </w:rPr>
            </w:pPr>
            <w:r>
              <w:t xml:space="preserve">Тема 3. Проблемы предотвращения, выявления и расследования мошеннических </w:t>
            </w:r>
            <w:r>
              <w:lastRenderedPageBreak/>
              <w:t>действий с учетом российской специфики.</w:t>
            </w:r>
          </w:p>
        </w:tc>
        <w:tc>
          <w:tcPr>
            <w:tcW w:w="366" w:type="pct"/>
            <w:vAlign w:val="center"/>
          </w:tcPr>
          <w:p w14:paraId="6D6C7EA1" w14:textId="72055EEE" w:rsidR="00AA4D21" w:rsidRPr="00A578CB" w:rsidRDefault="00C475FE" w:rsidP="00AA4D21">
            <w:pPr>
              <w:spacing w:line="276" w:lineRule="auto"/>
              <w:jc w:val="center"/>
            </w:pPr>
            <w:r>
              <w:lastRenderedPageBreak/>
              <w:t>29</w:t>
            </w:r>
          </w:p>
        </w:tc>
        <w:tc>
          <w:tcPr>
            <w:tcW w:w="453" w:type="pct"/>
            <w:vAlign w:val="center"/>
          </w:tcPr>
          <w:p w14:paraId="7642E916" w14:textId="595B2E53" w:rsidR="00AA4D21" w:rsidRPr="00A578CB" w:rsidRDefault="00C475FE" w:rsidP="00AA4D2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442" w:type="pct"/>
            <w:vAlign w:val="center"/>
          </w:tcPr>
          <w:p w14:paraId="7FF4E1E8" w14:textId="06830387" w:rsidR="00AA4D21" w:rsidRPr="00A578CB" w:rsidRDefault="00C475FE" w:rsidP="00AA4D2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54" w:type="pct"/>
            <w:vAlign w:val="center"/>
          </w:tcPr>
          <w:p w14:paraId="708B774A" w14:textId="78CAC21C" w:rsidR="00AA4D21" w:rsidRPr="00B60AC4" w:rsidRDefault="00C475FE" w:rsidP="00AA4D21">
            <w:pPr>
              <w:spacing w:line="276" w:lineRule="auto"/>
              <w:jc w:val="center"/>
              <w:rPr>
                <w:iCs/>
              </w:rPr>
            </w:pPr>
            <w:r>
              <w:t>4</w:t>
            </w:r>
          </w:p>
        </w:tc>
        <w:tc>
          <w:tcPr>
            <w:tcW w:w="970" w:type="pct"/>
            <w:vAlign w:val="center"/>
          </w:tcPr>
          <w:p w14:paraId="316C5562" w14:textId="20F2B6BB" w:rsidR="00AA4D21" w:rsidRPr="00A578CB" w:rsidRDefault="00C475FE" w:rsidP="00AA4D21">
            <w:pPr>
              <w:spacing w:line="276" w:lineRule="auto"/>
              <w:jc w:val="center"/>
            </w:pPr>
            <w:r>
              <w:t>24</w:t>
            </w:r>
          </w:p>
        </w:tc>
        <w:tc>
          <w:tcPr>
            <w:tcW w:w="760" w:type="pct"/>
            <w:vAlign w:val="center"/>
          </w:tcPr>
          <w:p w14:paraId="2414620D" w14:textId="05C6FED4" w:rsidR="00AA4D21" w:rsidRPr="0064406E" w:rsidRDefault="00C475FE" w:rsidP="00AA4D21">
            <w:pPr>
              <w:spacing w:line="276" w:lineRule="auto"/>
              <w:jc w:val="center"/>
            </w:pPr>
            <w:r w:rsidRPr="0064406E">
              <w:t>Задания, опрос</w:t>
            </w:r>
            <w:r>
              <w:t>, решение тестов</w:t>
            </w:r>
          </w:p>
        </w:tc>
      </w:tr>
      <w:tr w:rsidR="00AA4D21" w:rsidRPr="002746FC" w14:paraId="5DAD457F" w14:textId="77777777" w:rsidTr="00C475FE">
        <w:trPr>
          <w:trHeight w:val="611"/>
          <w:jc w:val="center"/>
        </w:trPr>
        <w:tc>
          <w:tcPr>
            <w:tcW w:w="262" w:type="pct"/>
          </w:tcPr>
          <w:p w14:paraId="1CF238D8" w14:textId="77777777" w:rsidR="00AA4D21" w:rsidRPr="00A81E1F" w:rsidRDefault="00AA4D21" w:rsidP="00AA4D21">
            <w:pPr>
              <w:pStyle w:val="a4"/>
              <w:widowControl w:val="0"/>
              <w:numPr>
                <w:ilvl w:val="0"/>
                <w:numId w:val="7"/>
              </w:numPr>
              <w:autoSpaceDE/>
              <w:autoSpaceDN/>
              <w:spacing w:line="276" w:lineRule="auto"/>
              <w:ind w:hanging="556"/>
              <w:jc w:val="both"/>
              <w:rPr>
                <w:bCs/>
                <w:color w:val="363636"/>
                <w:sz w:val="24"/>
                <w:szCs w:val="24"/>
              </w:rPr>
            </w:pPr>
          </w:p>
        </w:tc>
        <w:tc>
          <w:tcPr>
            <w:tcW w:w="993" w:type="pct"/>
          </w:tcPr>
          <w:p w14:paraId="137B811A" w14:textId="64F426A3" w:rsidR="00AA4D21" w:rsidRPr="008B7E72" w:rsidRDefault="00C475FE" w:rsidP="00AA4D21">
            <w:pPr>
              <w:spacing w:line="276" w:lineRule="auto"/>
              <w:rPr>
                <w:sz w:val="22"/>
                <w:szCs w:val="22"/>
              </w:rPr>
            </w:pPr>
            <w:r>
              <w:t>Тема 4. Противодействие корпоративному мошенничеству как основа обеспечения экономической безопасности организаций.</w:t>
            </w:r>
          </w:p>
        </w:tc>
        <w:tc>
          <w:tcPr>
            <w:tcW w:w="366" w:type="pct"/>
            <w:vAlign w:val="center"/>
          </w:tcPr>
          <w:p w14:paraId="041472A1" w14:textId="3D2D5B80" w:rsidR="00AA4D21" w:rsidRPr="00A578CB" w:rsidRDefault="00C475FE" w:rsidP="00AA4D21">
            <w:pPr>
              <w:spacing w:line="276" w:lineRule="auto"/>
              <w:jc w:val="center"/>
            </w:pPr>
            <w:r>
              <w:t>25</w:t>
            </w:r>
          </w:p>
        </w:tc>
        <w:tc>
          <w:tcPr>
            <w:tcW w:w="453" w:type="pct"/>
            <w:vAlign w:val="center"/>
          </w:tcPr>
          <w:p w14:paraId="1F7E3619" w14:textId="03409CDC" w:rsidR="00AA4D21" w:rsidRPr="00A578CB" w:rsidRDefault="00C475FE" w:rsidP="00AA4D2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442" w:type="pct"/>
            <w:vAlign w:val="center"/>
          </w:tcPr>
          <w:p w14:paraId="47EE2BFB" w14:textId="6CFE0B4C" w:rsidR="00AA4D21" w:rsidRPr="00A578CB" w:rsidRDefault="00C475FE" w:rsidP="00AA4D2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54" w:type="pct"/>
            <w:vAlign w:val="center"/>
          </w:tcPr>
          <w:p w14:paraId="171A204A" w14:textId="45D93DB0" w:rsidR="00AA4D21" w:rsidRPr="00B60AC4" w:rsidRDefault="00C475FE" w:rsidP="00AA4D21">
            <w:pPr>
              <w:spacing w:line="276" w:lineRule="auto"/>
              <w:jc w:val="center"/>
              <w:rPr>
                <w:iCs/>
              </w:rPr>
            </w:pPr>
            <w:r>
              <w:t>2</w:t>
            </w:r>
          </w:p>
        </w:tc>
        <w:tc>
          <w:tcPr>
            <w:tcW w:w="970" w:type="pct"/>
            <w:vAlign w:val="center"/>
          </w:tcPr>
          <w:p w14:paraId="60558422" w14:textId="4B2F9ADD" w:rsidR="00AA4D21" w:rsidRPr="00A578CB" w:rsidRDefault="00C475FE" w:rsidP="00AA4D21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760" w:type="pct"/>
            <w:vAlign w:val="center"/>
          </w:tcPr>
          <w:p w14:paraId="4BBAF09B" w14:textId="065F7608" w:rsidR="00AA4D21" w:rsidRPr="0064406E" w:rsidRDefault="00C475FE" w:rsidP="00AA4D21">
            <w:pPr>
              <w:spacing w:line="276" w:lineRule="auto"/>
              <w:jc w:val="center"/>
            </w:pPr>
            <w:r w:rsidRPr="0064406E">
              <w:t>Задания, опрос</w:t>
            </w:r>
            <w:r>
              <w:t>, решение тестов</w:t>
            </w:r>
          </w:p>
        </w:tc>
      </w:tr>
      <w:tr w:rsidR="00D6337E" w:rsidRPr="002746FC" w14:paraId="64F9BEF7" w14:textId="77777777" w:rsidTr="00C475FE">
        <w:trPr>
          <w:trHeight w:val="611"/>
          <w:jc w:val="center"/>
        </w:trPr>
        <w:tc>
          <w:tcPr>
            <w:tcW w:w="262" w:type="pct"/>
          </w:tcPr>
          <w:p w14:paraId="05D19EB6" w14:textId="77777777" w:rsidR="00D6337E" w:rsidRPr="0011362E" w:rsidRDefault="00D6337E" w:rsidP="00D6337E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3" w:type="pct"/>
          </w:tcPr>
          <w:p w14:paraId="55C25AB9" w14:textId="7DD9CCA2" w:rsidR="00D6337E" w:rsidRPr="00C475FE" w:rsidRDefault="00D6337E" w:rsidP="00C475FE">
            <w:pPr>
              <w:spacing w:line="276" w:lineRule="auto"/>
              <w:jc w:val="both"/>
              <w:rPr>
                <w:b/>
              </w:rPr>
            </w:pPr>
            <w:r w:rsidRPr="00C475FE">
              <w:t>В целом по дисциплине</w:t>
            </w:r>
          </w:p>
        </w:tc>
        <w:tc>
          <w:tcPr>
            <w:tcW w:w="366" w:type="pct"/>
            <w:vAlign w:val="center"/>
          </w:tcPr>
          <w:p w14:paraId="1C1F444D" w14:textId="2D226E07" w:rsidR="00D6337E" w:rsidRPr="0011362E" w:rsidRDefault="00D6337E" w:rsidP="00D6337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108</w:t>
            </w:r>
          </w:p>
        </w:tc>
        <w:tc>
          <w:tcPr>
            <w:tcW w:w="453" w:type="pct"/>
            <w:vAlign w:val="center"/>
          </w:tcPr>
          <w:p w14:paraId="768BF052" w14:textId="344AD70C" w:rsidR="00D6337E" w:rsidRPr="0011362E" w:rsidRDefault="00C475FE" w:rsidP="00D6337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42" w:type="pct"/>
            <w:vAlign w:val="center"/>
          </w:tcPr>
          <w:p w14:paraId="718F7C63" w14:textId="06EACB28" w:rsidR="00D6337E" w:rsidRPr="0011362E" w:rsidRDefault="00C475FE" w:rsidP="00D6337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54" w:type="pct"/>
            <w:vAlign w:val="center"/>
          </w:tcPr>
          <w:p w14:paraId="28A3D2E2" w14:textId="31D6E334" w:rsidR="00D6337E" w:rsidRPr="0011362E" w:rsidRDefault="00C475FE" w:rsidP="00D6337E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970" w:type="pct"/>
            <w:vAlign w:val="center"/>
          </w:tcPr>
          <w:p w14:paraId="2FDDF7C0" w14:textId="41A676B8" w:rsidR="00D6337E" w:rsidRPr="0011362E" w:rsidRDefault="00C475FE" w:rsidP="00D6337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92</w:t>
            </w:r>
          </w:p>
        </w:tc>
        <w:tc>
          <w:tcPr>
            <w:tcW w:w="760" w:type="pct"/>
            <w:vAlign w:val="center"/>
          </w:tcPr>
          <w:p w14:paraId="71765DCF" w14:textId="3F2A7096" w:rsidR="00D6337E" w:rsidRPr="00D6337E" w:rsidRDefault="00D6337E" w:rsidP="00D6337E">
            <w:pPr>
              <w:ind w:left="-57" w:right="-57"/>
              <w:jc w:val="center"/>
              <w:rPr>
                <w:sz w:val="22"/>
                <w:szCs w:val="22"/>
              </w:rPr>
            </w:pPr>
            <w:r w:rsidRPr="00C475FE">
              <w:t>Согласно учебному плану:</w:t>
            </w:r>
            <w:r w:rsidR="00172180" w:rsidRPr="00C475FE">
              <w:t xml:space="preserve"> контрольная работа</w:t>
            </w:r>
          </w:p>
        </w:tc>
      </w:tr>
    </w:tbl>
    <w:p w14:paraId="311735B0" w14:textId="77777777" w:rsidR="00EE5D77" w:rsidRPr="000D412B" w:rsidRDefault="00EE5D77" w:rsidP="00EE5D77">
      <w:pPr>
        <w:jc w:val="both"/>
      </w:pPr>
    </w:p>
    <w:p w14:paraId="62737D8C" w14:textId="77777777" w:rsidR="00EE5D77" w:rsidRPr="000D412B" w:rsidRDefault="00EE5D77" w:rsidP="00EE5D77">
      <w:pPr>
        <w:jc w:val="both"/>
      </w:pPr>
    </w:p>
    <w:p w14:paraId="21B2AD26" w14:textId="77777777" w:rsidR="003D7F88" w:rsidRPr="003D7F88" w:rsidRDefault="003D7F88" w:rsidP="003D7F88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3D7F88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5.3. Содержание семинаров, практических занятий</w:t>
      </w:r>
    </w:p>
    <w:p w14:paraId="5EA94EC3" w14:textId="77777777" w:rsidR="003D7F88" w:rsidRDefault="003D7F88" w:rsidP="003D7F88">
      <w:pPr>
        <w:spacing w:line="360" w:lineRule="auto"/>
        <w:ind w:firstLine="851"/>
        <w:jc w:val="right"/>
        <w:rPr>
          <w:sz w:val="28"/>
          <w:szCs w:val="28"/>
        </w:rPr>
      </w:pPr>
      <w:r w:rsidRPr="0011362E">
        <w:rPr>
          <w:sz w:val="28"/>
          <w:szCs w:val="28"/>
        </w:rPr>
        <w:t>Таблица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9"/>
        <w:gridCol w:w="6249"/>
        <w:gridCol w:w="1790"/>
      </w:tblGrid>
      <w:tr w:rsidR="002D5C50" w:rsidRPr="008B6ABD" w14:paraId="57F280D7" w14:textId="77777777" w:rsidTr="00B311A9">
        <w:trPr>
          <w:trHeight w:val="412"/>
          <w:jc w:val="center"/>
        </w:trPr>
        <w:tc>
          <w:tcPr>
            <w:tcW w:w="1035" w:type="pct"/>
            <w:vMerge w:val="restart"/>
            <w:vAlign w:val="center"/>
          </w:tcPr>
          <w:p w14:paraId="2CC85F3E" w14:textId="77777777" w:rsidR="002D5C50" w:rsidRPr="008901D4" w:rsidRDefault="002D5C50" w:rsidP="00261F80">
            <w:pPr>
              <w:jc w:val="center"/>
              <w:rPr>
                <w:i/>
                <w:sz w:val="22"/>
                <w:szCs w:val="22"/>
              </w:rPr>
            </w:pPr>
            <w:r w:rsidRPr="008901D4">
              <w:rPr>
                <w:i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3082" w:type="pct"/>
            <w:vMerge w:val="restart"/>
            <w:vAlign w:val="center"/>
          </w:tcPr>
          <w:p w14:paraId="1DFA9BC0" w14:textId="77777777" w:rsidR="002D5C50" w:rsidRPr="008901D4" w:rsidRDefault="002D5C50" w:rsidP="00261F80">
            <w:pPr>
              <w:jc w:val="center"/>
              <w:rPr>
                <w:i/>
                <w:sz w:val="22"/>
                <w:szCs w:val="22"/>
              </w:rPr>
            </w:pPr>
            <w:r w:rsidRPr="008901D4">
              <w:rPr>
                <w:i/>
                <w:sz w:val="22"/>
                <w:szCs w:val="22"/>
              </w:rPr>
              <w:t>Перечень вопросов для обсуждения на семинарах, практических занятиях, рекомендуемые источники из разделов 8,9 (указывается раздел и порядковый номер источника</w:t>
            </w:r>
          </w:p>
        </w:tc>
        <w:tc>
          <w:tcPr>
            <w:tcW w:w="883" w:type="pct"/>
            <w:vMerge w:val="restart"/>
            <w:vAlign w:val="center"/>
          </w:tcPr>
          <w:p w14:paraId="3235E081" w14:textId="77777777" w:rsidR="002D5C50" w:rsidRPr="008901D4" w:rsidRDefault="002D5C50" w:rsidP="00261F80">
            <w:pPr>
              <w:jc w:val="center"/>
              <w:rPr>
                <w:i/>
                <w:sz w:val="22"/>
                <w:szCs w:val="22"/>
              </w:rPr>
            </w:pPr>
            <w:r w:rsidRPr="008901D4">
              <w:rPr>
                <w:i/>
                <w:sz w:val="22"/>
                <w:szCs w:val="22"/>
              </w:rPr>
              <w:t xml:space="preserve">Форма проведения занятий </w:t>
            </w:r>
          </w:p>
        </w:tc>
      </w:tr>
      <w:tr w:rsidR="002D5C50" w:rsidRPr="008B6ABD" w14:paraId="4B099863" w14:textId="77777777" w:rsidTr="00B311A9">
        <w:trPr>
          <w:trHeight w:val="411"/>
          <w:jc w:val="center"/>
        </w:trPr>
        <w:tc>
          <w:tcPr>
            <w:tcW w:w="1035" w:type="pct"/>
            <w:vMerge/>
            <w:vAlign w:val="center"/>
          </w:tcPr>
          <w:p w14:paraId="0D4598FE" w14:textId="77777777" w:rsidR="002D5C50" w:rsidRPr="008B6ABD" w:rsidRDefault="002D5C50" w:rsidP="00261F80">
            <w:pPr>
              <w:jc w:val="center"/>
              <w:rPr>
                <w:i/>
              </w:rPr>
            </w:pPr>
          </w:p>
        </w:tc>
        <w:tc>
          <w:tcPr>
            <w:tcW w:w="3082" w:type="pct"/>
            <w:vMerge/>
            <w:vAlign w:val="center"/>
          </w:tcPr>
          <w:p w14:paraId="420AF66E" w14:textId="77777777" w:rsidR="002D5C50" w:rsidRPr="008B6ABD" w:rsidRDefault="002D5C50" w:rsidP="00261F80">
            <w:pPr>
              <w:jc w:val="center"/>
              <w:rPr>
                <w:i/>
              </w:rPr>
            </w:pPr>
          </w:p>
        </w:tc>
        <w:tc>
          <w:tcPr>
            <w:tcW w:w="883" w:type="pct"/>
            <w:vMerge/>
            <w:vAlign w:val="center"/>
          </w:tcPr>
          <w:p w14:paraId="399CAF9B" w14:textId="77777777" w:rsidR="002D5C50" w:rsidRPr="008B6ABD" w:rsidRDefault="002D5C50" w:rsidP="00261F80">
            <w:pPr>
              <w:jc w:val="center"/>
              <w:rPr>
                <w:i/>
              </w:rPr>
            </w:pPr>
          </w:p>
        </w:tc>
      </w:tr>
      <w:tr w:rsidR="00C475FE" w:rsidRPr="008B6ABD" w14:paraId="2CBDD560" w14:textId="77777777" w:rsidTr="00B311A9">
        <w:trPr>
          <w:trHeight w:val="671"/>
          <w:jc w:val="center"/>
        </w:trPr>
        <w:tc>
          <w:tcPr>
            <w:tcW w:w="1035" w:type="pct"/>
          </w:tcPr>
          <w:p w14:paraId="4A27E7F4" w14:textId="6E41BC25" w:rsidR="00C475FE" w:rsidRPr="008B6ABD" w:rsidRDefault="00C475FE" w:rsidP="00C475FE">
            <w:r>
              <w:t>Тема 1. Корпоративное мошенничество: понятие и сущность, генезис и эволюция.</w:t>
            </w:r>
          </w:p>
        </w:tc>
        <w:tc>
          <w:tcPr>
            <w:tcW w:w="3082" w:type="pct"/>
          </w:tcPr>
          <w:p w14:paraId="46677FA0" w14:textId="77777777" w:rsidR="00C475FE" w:rsidRDefault="00C475FE" w:rsidP="00C475FE">
            <w:r>
              <w:t xml:space="preserve">1. Понятие корпоративное мошенничество. </w:t>
            </w:r>
          </w:p>
          <w:p w14:paraId="609C6B62" w14:textId="77777777" w:rsidR="00C475FE" w:rsidRDefault="00C475FE" w:rsidP="00C475FE">
            <w:r>
              <w:t xml:space="preserve">2. Сущность корпоративного мошенничества. </w:t>
            </w:r>
          </w:p>
          <w:p w14:paraId="372672FF" w14:textId="77777777" w:rsidR="00C475FE" w:rsidRDefault="00C475FE" w:rsidP="00C475FE">
            <w:r>
              <w:t xml:space="preserve">3. Причины возникновения мошенничества. </w:t>
            </w:r>
          </w:p>
          <w:p w14:paraId="4E14EF9D" w14:textId="77777777" w:rsidR="00C475FE" w:rsidRDefault="00C475FE" w:rsidP="00C475FE">
            <w:r>
              <w:t xml:space="preserve">4. Признаки корпоративного мошенничества. </w:t>
            </w:r>
          </w:p>
          <w:p w14:paraId="71822A4E" w14:textId="77777777" w:rsidR="00C475FE" w:rsidRDefault="00C475FE" w:rsidP="00C475FE">
            <w:r>
              <w:t xml:space="preserve">5. Типологизация мошенничества. </w:t>
            </w:r>
          </w:p>
          <w:p w14:paraId="26D99EA5" w14:textId="77777777" w:rsidR="00C475FE" w:rsidRDefault="00C475FE" w:rsidP="00C475FE">
            <w:r>
              <w:t xml:space="preserve">6. Субъекты корпоративного мошенничества. </w:t>
            </w:r>
          </w:p>
          <w:p w14:paraId="18235F76" w14:textId="77777777" w:rsidR="00C475FE" w:rsidRDefault="00C475FE" w:rsidP="00C475FE">
            <w:r>
              <w:t xml:space="preserve">7. Ключевые риск индикаторы. </w:t>
            </w:r>
          </w:p>
          <w:p w14:paraId="5A8B7765" w14:textId="05A7F9B6" w:rsidR="00C475FE" w:rsidRDefault="00C475FE" w:rsidP="00C475FE">
            <w:r>
              <w:t xml:space="preserve">8. Измерение и моделирование. </w:t>
            </w:r>
          </w:p>
          <w:p w14:paraId="28BD1883" w14:textId="77777777" w:rsidR="00C475FE" w:rsidRPr="00212193" w:rsidRDefault="00C475FE" w:rsidP="00C475FE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  <w:p w14:paraId="3370531B" w14:textId="362FD7A0" w:rsidR="00C475FE" w:rsidRPr="00C475FE" w:rsidRDefault="00C475FE" w:rsidP="00C475FE">
            <w:pPr>
              <w:shd w:val="clear" w:color="auto" w:fill="FFFFFF"/>
              <w:rPr>
                <w:highlight w:val="yellow"/>
              </w:rPr>
            </w:pPr>
            <w:r w:rsidRPr="00C475FE">
              <w:rPr>
                <w:highlight w:val="yellow"/>
              </w:rPr>
              <w:t xml:space="preserve">Рекомендуемые источники из раздела 8: 1–5. </w:t>
            </w:r>
          </w:p>
          <w:p w14:paraId="7730FE7C" w14:textId="31CEE6AA" w:rsidR="00C475FE" w:rsidRPr="008B6ABD" w:rsidRDefault="00C475FE" w:rsidP="00C475FE">
            <w:pPr>
              <w:rPr>
                <w:highlight w:val="yellow"/>
              </w:rPr>
            </w:pPr>
            <w:r w:rsidRPr="00B83163">
              <w:t>Рекомендуемые источники из раздела 9: 1–</w:t>
            </w:r>
            <w:r w:rsidR="00925355" w:rsidRPr="00B83163">
              <w:t>24</w:t>
            </w:r>
            <w:r w:rsidRPr="00B83163">
              <w:t>.</w:t>
            </w:r>
          </w:p>
        </w:tc>
        <w:tc>
          <w:tcPr>
            <w:tcW w:w="883" w:type="pct"/>
          </w:tcPr>
          <w:p w14:paraId="2D9FC66C" w14:textId="77777777" w:rsidR="00C475FE" w:rsidRPr="008B6ABD" w:rsidRDefault="00C475FE" w:rsidP="00C475FE">
            <w:pPr>
              <w:rPr>
                <w:color w:val="000000"/>
              </w:rPr>
            </w:pPr>
            <w:r w:rsidRPr="008B6ABD">
              <w:rPr>
                <w:color w:val="000000"/>
              </w:rPr>
              <w:t>Опрос</w:t>
            </w:r>
            <w:r>
              <w:rPr>
                <w:color w:val="000000"/>
              </w:rPr>
              <w:t>.</w:t>
            </w:r>
          </w:p>
          <w:p w14:paraId="658BDBF3" w14:textId="77777777" w:rsidR="00C475FE" w:rsidRDefault="00C475FE" w:rsidP="00C475FE">
            <w:pPr>
              <w:rPr>
                <w:color w:val="000000"/>
              </w:rPr>
            </w:pPr>
            <w:r w:rsidRPr="0097303C">
              <w:rPr>
                <w:color w:val="000000"/>
              </w:rPr>
              <w:t>Выступление с докладами.</w:t>
            </w:r>
          </w:p>
          <w:p w14:paraId="4181D464" w14:textId="77777777" w:rsidR="00C475FE" w:rsidRPr="008B6ABD" w:rsidRDefault="00C475FE" w:rsidP="00C475FE">
            <w:pPr>
              <w:rPr>
                <w:highlight w:val="yellow"/>
              </w:rPr>
            </w:pPr>
            <w:r w:rsidRPr="008B6ABD">
              <w:rPr>
                <w:color w:val="000000"/>
              </w:rPr>
              <w:t>Групповая дискуссия</w:t>
            </w:r>
            <w:r>
              <w:rPr>
                <w:color w:val="000000"/>
              </w:rPr>
              <w:t>.</w:t>
            </w:r>
          </w:p>
        </w:tc>
      </w:tr>
      <w:tr w:rsidR="00C475FE" w:rsidRPr="008B6ABD" w14:paraId="5C81453F" w14:textId="77777777" w:rsidTr="00B311A9">
        <w:trPr>
          <w:trHeight w:val="671"/>
          <w:jc w:val="center"/>
        </w:trPr>
        <w:tc>
          <w:tcPr>
            <w:tcW w:w="1035" w:type="pct"/>
          </w:tcPr>
          <w:p w14:paraId="09AF7D93" w14:textId="0EB32947" w:rsidR="00C475FE" w:rsidRPr="008B6ABD" w:rsidRDefault="00C475FE" w:rsidP="00C475FE">
            <w:r>
              <w:t>Тема 2. Противодействие корпоративному мошенничеству.</w:t>
            </w:r>
          </w:p>
        </w:tc>
        <w:tc>
          <w:tcPr>
            <w:tcW w:w="3082" w:type="pct"/>
          </w:tcPr>
          <w:p w14:paraId="5F45250C" w14:textId="77777777" w:rsidR="00C475FE" w:rsidRDefault="00C475FE" w:rsidP="00C475FE">
            <w:r>
              <w:t xml:space="preserve">1. Экономическая природа корпоративного мошенничества. </w:t>
            </w:r>
          </w:p>
          <w:p w14:paraId="124F3E10" w14:textId="77777777" w:rsidR="00C475FE" w:rsidRDefault="00C475FE" w:rsidP="00C475FE">
            <w:r>
              <w:t xml:space="preserve">2. Современные виды корпоративного мошенничества. 3. Основные схемы и способы корпоративного мошенничества. </w:t>
            </w:r>
          </w:p>
          <w:p w14:paraId="50D1A559" w14:textId="77777777" w:rsidR="00C475FE" w:rsidRDefault="00C475FE" w:rsidP="00C475FE">
            <w:r>
              <w:t xml:space="preserve">4. Классификация корпоративного мошенничества. </w:t>
            </w:r>
          </w:p>
          <w:p w14:paraId="2C2B31C8" w14:textId="77777777" w:rsidR="00C475FE" w:rsidRDefault="00C475FE" w:rsidP="00C475FE">
            <w:r>
              <w:t xml:space="preserve">5. Субъекты корпоративного мошенничества. </w:t>
            </w:r>
          </w:p>
          <w:p w14:paraId="707E5005" w14:textId="7410FBE2" w:rsidR="00C475FE" w:rsidRDefault="00C475FE" w:rsidP="008055FC">
            <w:r>
              <w:t xml:space="preserve">6. Основные категории мошенничества в модели </w:t>
            </w:r>
            <w:r w:rsidR="008055FC">
              <w:t>Ассоциаци</w:t>
            </w:r>
            <w:r w:rsidR="008055FC">
              <w:t>и</w:t>
            </w:r>
            <w:r w:rsidR="008055FC">
              <w:t xml:space="preserve"> дипломированных экспертов по мошенничеству (Association </w:t>
            </w:r>
            <w:proofErr w:type="spellStart"/>
            <w:r w:rsidR="008055FC">
              <w:t>of</w:t>
            </w:r>
            <w:proofErr w:type="spellEnd"/>
            <w:r w:rsidR="008055FC">
              <w:t xml:space="preserve"> </w:t>
            </w:r>
            <w:r w:rsidR="008055FC">
              <w:t xml:space="preserve">Certified </w:t>
            </w:r>
            <w:proofErr w:type="spellStart"/>
            <w:r w:rsidR="008055FC">
              <w:t>Fraud</w:t>
            </w:r>
            <w:proofErr w:type="spellEnd"/>
            <w:r w:rsidR="008055FC">
              <w:t xml:space="preserve"> </w:t>
            </w:r>
            <w:proofErr w:type="spellStart"/>
            <w:r w:rsidR="008055FC">
              <w:t>Examiners</w:t>
            </w:r>
            <w:proofErr w:type="spellEnd"/>
            <w:r w:rsidR="008055FC">
              <w:t>, ACFE)</w:t>
            </w:r>
            <w:r>
              <w:t xml:space="preserve"> </w:t>
            </w:r>
          </w:p>
          <w:p w14:paraId="3B1180DC" w14:textId="77777777" w:rsidR="00C475FE" w:rsidRDefault="00C475FE" w:rsidP="00C475FE">
            <w:r>
              <w:t xml:space="preserve">7. Основные способы корпоративного мошенничества 8. </w:t>
            </w:r>
            <w:r>
              <w:lastRenderedPageBreak/>
              <w:t xml:space="preserve">Схемы присвоения финансовых результатов. </w:t>
            </w:r>
          </w:p>
          <w:p w14:paraId="0AB10977" w14:textId="29895822" w:rsidR="00C475FE" w:rsidRDefault="00C475FE" w:rsidP="00C475FE">
            <w:r>
              <w:t>9. Бизнес-процессы, подверженные риску мошенничества</w:t>
            </w:r>
          </w:p>
          <w:p w14:paraId="1506CC86" w14:textId="77777777" w:rsidR="00C475FE" w:rsidRPr="00C475FE" w:rsidRDefault="00C475FE" w:rsidP="00C475FE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  <w:p w14:paraId="6B4DAB2C" w14:textId="77777777" w:rsidR="00537448" w:rsidRPr="00C475FE" w:rsidRDefault="00537448" w:rsidP="00537448">
            <w:pPr>
              <w:shd w:val="clear" w:color="auto" w:fill="FFFFFF"/>
              <w:rPr>
                <w:highlight w:val="yellow"/>
              </w:rPr>
            </w:pPr>
            <w:r w:rsidRPr="00C475FE">
              <w:rPr>
                <w:highlight w:val="yellow"/>
              </w:rPr>
              <w:t xml:space="preserve">Рекомендуемые источники из раздела 8: 1–5. </w:t>
            </w:r>
          </w:p>
          <w:p w14:paraId="4FFFC8CD" w14:textId="1DACAA87" w:rsidR="00C475FE" w:rsidRPr="008B6ABD" w:rsidRDefault="00537448" w:rsidP="00537448">
            <w:pPr>
              <w:rPr>
                <w:highlight w:val="yellow"/>
              </w:rPr>
            </w:pPr>
            <w:r w:rsidRPr="00B83163">
              <w:t>Рекомендуемые источники из раздела 9: 1–24.</w:t>
            </w:r>
          </w:p>
        </w:tc>
        <w:tc>
          <w:tcPr>
            <w:tcW w:w="883" w:type="pct"/>
          </w:tcPr>
          <w:p w14:paraId="22C73C90" w14:textId="77777777" w:rsidR="00C475FE" w:rsidRPr="008B6ABD" w:rsidRDefault="00C475FE" w:rsidP="00C475FE">
            <w:pPr>
              <w:rPr>
                <w:color w:val="000000"/>
              </w:rPr>
            </w:pPr>
            <w:r w:rsidRPr="008B6ABD">
              <w:rPr>
                <w:color w:val="000000"/>
              </w:rPr>
              <w:lastRenderedPageBreak/>
              <w:t>Опрос</w:t>
            </w:r>
            <w:r>
              <w:rPr>
                <w:color w:val="000000"/>
              </w:rPr>
              <w:t>.</w:t>
            </w:r>
          </w:p>
          <w:p w14:paraId="506B1CDB" w14:textId="77777777" w:rsidR="00C475FE" w:rsidRDefault="00C475FE" w:rsidP="00C475FE">
            <w:pPr>
              <w:rPr>
                <w:color w:val="000000"/>
              </w:rPr>
            </w:pPr>
            <w:r w:rsidRPr="0097303C">
              <w:rPr>
                <w:color w:val="000000"/>
              </w:rPr>
              <w:t>Выступление с докладами.</w:t>
            </w:r>
          </w:p>
          <w:p w14:paraId="383ECE68" w14:textId="77777777" w:rsidR="00C475FE" w:rsidRPr="008B6ABD" w:rsidRDefault="00C475FE" w:rsidP="00C475FE">
            <w:pPr>
              <w:rPr>
                <w:highlight w:val="yellow"/>
              </w:rPr>
            </w:pPr>
            <w:r w:rsidRPr="008B6ABD">
              <w:rPr>
                <w:color w:val="000000"/>
              </w:rPr>
              <w:t>Групповая дискуссия</w:t>
            </w:r>
            <w:r>
              <w:rPr>
                <w:color w:val="000000"/>
              </w:rPr>
              <w:t>.</w:t>
            </w:r>
          </w:p>
        </w:tc>
      </w:tr>
      <w:tr w:rsidR="00C475FE" w:rsidRPr="008B6ABD" w14:paraId="44C6E064" w14:textId="77777777" w:rsidTr="00B311A9">
        <w:trPr>
          <w:trHeight w:val="671"/>
          <w:jc w:val="center"/>
        </w:trPr>
        <w:tc>
          <w:tcPr>
            <w:tcW w:w="1035" w:type="pct"/>
          </w:tcPr>
          <w:p w14:paraId="4CFB8843" w14:textId="52435F87" w:rsidR="00C475FE" w:rsidRPr="008B6ABD" w:rsidRDefault="00C475FE" w:rsidP="00C475FE">
            <w:r>
              <w:t>Тема 3. Проблемы предотвращения, выявления и расследования мошеннических действий с учетом российской специфики.</w:t>
            </w:r>
          </w:p>
        </w:tc>
        <w:tc>
          <w:tcPr>
            <w:tcW w:w="3082" w:type="pct"/>
          </w:tcPr>
          <w:p w14:paraId="2AE0472B" w14:textId="452CFB76" w:rsidR="00726928" w:rsidRPr="00726928" w:rsidRDefault="00726928" w:rsidP="00726928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726928">
              <w:rPr>
                <w:sz w:val="24"/>
                <w:szCs w:val="24"/>
              </w:rPr>
              <w:t xml:space="preserve">Федеральный закон от 25.12.2008 № 273-ФЗ «О противодействии коррупции» о системе мер по противодействию корпоративному мошенничеству. </w:t>
            </w:r>
          </w:p>
          <w:p w14:paraId="05FEFBF5" w14:textId="44A52BEA" w:rsidR="00726928" w:rsidRPr="00726928" w:rsidRDefault="00726928" w:rsidP="00726928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726928">
              <w:rPr>
                <w:sz w:val="24"/>
                <w:szCs w:val="24"/>
              </w:rPr>
              <w:t>Форензик</w:t>
            </w:r>
            <w:proofErr w:type="spellEnd"/>
            <w:r w:rsidRPr="00726928">
              <w:rPr>
                <w:sz w:val="24"/>
                <w:szCs w:val="24"/>
              </w:rPr>
              <w:t xml:space="preserve"> – как эффективный инструмент защиты бизнеса от корпоративного мошенничества. </w:t>
            </w:r>
          </w:p>
          <w:p w14:paraId="550442C8" w14:textId="1E7E48D4" w:rsidR="00726928" w:rsidRPr="00726928" w:rsidRDefault="00726928" w:rsidP="00726928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726928">
              <w:rPr>
                <w:sz w:val="24"/>
                <w:szCs w:val="24"/>
              </w:rPr>
              <w:t xml:space="preserve">Сущность и содержание основных блоков бизнес-процесса противодействия корпоративному мошенничеству. </w:t>
            </w:r>
          </w:p>
          <w:p w14:paraId="77C9775B" w14:textId="67AF1495" w:rsidR="00726928" w:rsidRPr="00726928" w:rsidRDefault="00726928" w:rsidP="00726928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726928">
              <w:rPr>
                <w:sz w:val="24"/>
                <w:szCs w:val="24"/>
              </w:rPr>
              <w:t xml:space="preserve">Схемы коррупции, используемой по мнению ACFE. 5. Комплаенс и DLP система, как инструменты противодействия и борьбы с корпоративным мошенничеством. </w:t>
            </w:r>
          </w:p>
          <w:p w14:paraId="7C97AFB8" w14:textId="1FF89E49" w:rsidR="00726928" w:rsidRPr="00726928" w:rsidRDefault="00726928" w:rsidP="00726928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726928">
              <w:rPr>
                <w:sz w:val="24"/>
                <w:szCs w:val="24"/>
              </w:rPr>
              <w:t xml:space="preserve">Правовая основа и инструменты выявления и расследования корпоративного мошенничества. </w:t>
            </w:r>
          </w:p>
          <w:p w14:paraId="652AE11D" w14:textId="1C2586F7" w:rsidR="00726928" w:rsidRPr="00726928" w:rsidRDefault="00726928" w:rsidP="00726928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726928">
              <w:rPr>
                <w:sz w:val="24"/>
                <w:szCs w:val="24"/>
              </w:rPr>
              <w:t xml:space="preserve">Вовлечение правоохранительных органов в расследование корпоративного мошенничества. </w:t>
            </w:r>
          </w:p>
          <w:p w14:paraId="76E3C122" w14:textId="3B83FDDA" w:rsidR="00726928" w:rsidRPr="00726928" w:rsidRDefault="00726928" w:rsidP="00726928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726928">
              <w:rPr>
                <w:sz w:val="24"/>
                <w:szCs w:val="24"/>
              </w:rPr>
              <w:t xml:space="preserve">Корпоративное мошенничество-нормативно-правовая ответственность за правонарушения. </w:t>
            </w:r>
          </w:p>
          <w:p w14:paraId="731CE9A9" w14:textId="26946C7E" w:rsidR="00C475FE" w:rsidRPr="00726928" w:rsidRDefault="00726928" w:rsidP="00726928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726928">
              <w:rPr>
                <w:sz w:val="24"/>
                <w:szCs w:val="24"/>
              </w:rPr>
              <w:t>Инструменты для привлечения к ответственности и возмещения ущерба.</w:t>
            </w:r>
          </w:p>
          <w:p w14:paraId="1E0FF4D9" w14:textId="77777777" w:rsidR="00726928" w:rsidRPr="00726928" w:rsidRDefault="00726928" w:rsidP="00C475FE">
            <w:pPr>
              <w:tabs>
                <w:tab w:val="left" w:pos="317"/>
              </w:tabs>
              <w:autoSpaceDE w:val="0"/>
              <w:autoSpaceDN w:val="0"/>
              <w:adjustRightInd w:val="0"/>
              <w:ind w:left="29"/>
              <w:jc w:val="both"/>
              <w:rPr>
                <w:bCs/>
                <w:color w:val="000000"/>
              </w:rPr>
            </w:pPr>
          </w:p>
          <w:p w14:paraId="7608A9C7" w14:textId="77777777" w:rsidR="00537448" w:rsidRPr="00C475FE" w:rsidRDefault="00537448" w:rsidP="00537448">
            <w:pPr>
              <w:shd w:val="clear" w:color="auto" w:fill="FFFFFF"/>
              <w:rPr>
                <w:highlight w:val="yellow"/>
              </w:rPr>
            </w:pPr>
            <w:r w:rsidRPr="00C475FE">
              <w:rPr>
                <w:highlight w:val="yellow"/>
              </w:rPr>
              <w:t xml:space="preserve">Рекомендуемые источники из раздела 8: 1–5. </w:t>
            </w:r>
          </w:p>
          <w:p w14:paraId="35374414" w14:textId="4566310D" w:rsidR="00C475FE" w:rsidRPr="00726928" w:rsidRDefault="00537448" w:rsidP="00537448">
            <w:pPr>
              <w:tabs>
                <w:tab w:val="left" w:pos="317"/>
              </w:tabs>
              <w:autoSpaceDE w:val="0"/>
              <w:autoSpaceDN w:val="0"/>
              <w:adjustRightInd w:val="0"/>
              <w:ind w:left="29"/>
              <w:jc w:val="both"/>
              <w:rPr>
                <w:bCs/>
                <w:color w:val="000000"/>
              </w:rPr>
            </w:pPr>
            <w:r w:rsidRPr="00B83163">
              <w:t>Рекомендуемые источники из раздела 9: 1–24.</w:t>
            </w:r>
          </w:p>
        </w:tc>
        <w:tc>
          <w:tcPr>
            <w:tcW w:w="883" w:type="pct"/>
          </w:tcPr>
          <w:p w14:paraId="243B73B5" w14:textId="77777777" w:rsidR="00C475FE" w:rsidRPr="008B6ABD" w:rsidRDefault="00C475FE" w:rsidP="00C475FE">
            <w:pPr>
              <w:rPr>
                <w:color w:val="000000"/>
              </w:rPr>
            </w:pPr>
            <w:r w:rsidRPr="008B6ABD">
              <w:rPr>
                <w:color w:val="000000"/>
              </w:rPr>
              <w:t>Опрос</w:t>
            </w:r>
            <w:r>
              <w:rPr>
                <w:color w:val="000000"/>
              </w:rPr>
              <w:t>.</w:t>
            </w:r>
          </w:p>
          <w:p w14:paraId="17D2A253" w14:textId="77777777" w:rsidR="00C475FE" w:rsidRDefault="00C475FE" w:rsidP="00C475FE">
            <w:pPr>
              <w:rPr>
                <w:color w:val="000000"/>
              </w:rPr>
            </w:pPr>
            <w:r w:rsidRPr="0097303C">
              <w:rPr>
                <w:color w:val="000000"/>
              </w:rPr>
              <w:t>Выступление с докладами.</w:t>
            </w:r>
          </w:p>
          <w:p w14:paraId="06AA0D24" w14:textId="77777777" w:rsidR="00C475FE" w:rsidRPr="008B6ABD" w:rsidRDefault="00C475FE" w:rsidP="00C475FE">
            <w:pPr>
              <w:rPr>
                <w:highlight w:val="yellow"/>
              </w:rPr>
            </w:pPr>
            <w:r w:rsidRPr="008B6ABD">
              <w:rPr>
                <w:color w:val="000000"/>
              </w:rPr>
              <w:t>Групповая дискуссия</w:t>
            </w:r>
            <w:r>
              <w:rPr>
                <w:color w:val="000000"/>
              </w:rPr>
              <w:t>.</w:t>
            </w:r>
          </w:p>
        </w:tc>
      </w:tr>
      <w:tr w:rsidR="00C475FE" w:rsidRPr="008B6ABD" w14:paraId="53862233" w14:textId="77777777" w:rsidTr="00B311A9">
        <w:trPr>
          <w:trHeight w:val="671"/>
          <w:jc w:val="center"/>
        </w:trPr>
        <w:tc>
          <w:tcPr>
            <w:tcW w:w="1035" w:type="pct"/>
          </w:tcPr>
          <w:p w14:paraId="080CD1B9" w14:textId="1655B234" w:rsidR="00C475FE" w:rsidRPr="008B6ABD" w:rsidRDefault="00C475FE" w:rsidP="00C475FE">
            <w:r>
              <w:t>Тема 4. Противодействие корпоративному мошенничеству как основа обеспечения экономической безопасности организаций.</w:t>
            </w:r>
          </w:p>
        </w:tc>
        <w:tc>
          <w:tcPr>
            <w:tcW w:w="3082" w:type="pct"/>
          </w:tcPr>
          <w:p w14:paraId="38A69568" w14:textId="77777777" w:rsidR="00726928" w:rsidRDefault="00726928" w:rsidP="00726928">
            <w:pPr>
              <w:pStyle w:val="a4"/>
              <w:numPr>
                <w:ilvl w:val="0"/>
                <w:numId w:val="13"/>
              </w:numPr>
              <w:tabs>
                <w:tab w:val="left" w:pos="317"/>
              </w:tabs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726928">
              <w:rPr>
                <w:sz w:val="24"/>
                <w:szCs w:val="24"/>
              </w:rPr>
              <w:t>Сущность, риски и угрозы влияния корпоративного мошенничества на экономическую безопасность бизнеса.</w:t>
            </w:r>
          </w:p>
          <w:p w14:paraId="29F76D5C" w14:textId="599D438E" w:rsidR="00726928" w:rsidRDefault="00726928" w:rsidP="00726928">
            <w:pPr>
              <w:pStyle w:val="a4"/>
              <w:numPr>
                <w:ilvl w:val="0"/>
                <w:numId w:val="13"/>
              </w:numPr>
              <w:tabs>
                <w:tab w:val="left" w:pos="317"/>
              </w:tabs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726928">
              <w:rPr>
                <w:sz w:val="24"/>
                <w:szCs w:val="24"/>
              </w:rPr>
              <w:t xml:space="preserve">Уязвимые с точки зрения корпоративного мошенничества сферы и направления экономической деятельности. </w:t>
            </w:r>
          </w:p>
          <w:p w14:paraId="3E466B49" w14:textId="77777777" w:rsidR="00726928" w:rsidRDefault="00726928" w:rsidP="00726928">
            <w:pPr>
              <w:pStyle w:val="a4"/>
              <w:numPr>
                <w:ilvl w:val="0"/>
                <w:numId w:val="13"/>
              </w:numPr>
              <w:tabs>
                <w:tab w:val="left" w:pos="317"/>
              </w:tabs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726928">
              <w:rPr>
                <w:sz w:val="24"/>
                <w:szCs w:val="24"/>
              </w:rPr>
              <w:t xml:space="preserve">Борьба с корпоративным мошенничеством неотъемлемое условие экономической безопасности и стабильности. </w:t>
            </w:r>
          </w:p>
          <w:p w14:paraId="66E2906B" w14:textId="77777777" w:rsidR="00726928" w:rsidRDefault="00726928" w:rsidP="00726928">
            <w:pPr>
              <w:pStyle w:val="a4"/>
              <w:numPr>
                <w:ilvl w:val="0"/>
                <w:numId w:val="13"/>
              </w:numPr>
              <w:tabs>
                <w:tab w:val="left" w:pos="317"/>
              </w:tabs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726928">
              <w:rPr>
                <w:sz w:val="24"/>
                <w:szCs w:val="24"/>
              </w:rPr>
              <w:t xml:space="preserve">Стандарты системы экономической безопасности по защите от корпоративного мошенничества. </w:t>
            </w:r>
          </w:p>
          <w:p w14:paraId="4665FD59" w14:textId="77777777" w:rsidR="00726928" w:rsidRDefault="00726928" w:rsidP="00726928">
            <w:pPr>
              <w:pStyle w:val="a4"/>
              <w:numPr>
                <w:ilvl w:val="0"/>
                <w:numId w:val="13"/>
              </w:numPr>
              <w:tabs>
                <w:tab w:val="left" w:pos="317"/>
              </w:tabs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726928">
              <w:rPr>
                <w:sz w:val="24"/>
                <w:szCs w:val="24"/>
              </w:rPr>
              <w:t xml:space="preserve">Система мер экономической безопасности по противодействию корпоративному мошенничеству. </w:t>
            </w:r>
          </w:p>
          <w:p w14:paraId="362BF44D" w14:textId="725D19B3" w:rsidR="00726928" w:rsidRPr="00726928" w:rsidRDefault="00726928" w:rsidP="00726928">
            <w:pPr>
              <w:pStyle w:val="a4"/>
              <w:numPr>
                <w:ilvl w:val="0"/>
                <w:numId w:val="13"/>
              </w:numPr>
              <w:tabs>
                <w:tab w:val="left" w:pos="317"/>
              </w:tabs>
              <w:adjustRightInd w:val="0"/>
              <w:jc w:val="both"/>
              <w:rPr>
                <w:sz w:val="24"/>
                <w:szCs w:val="24"/>
              </w:rPr>
            </w:pPr>
            <w:r w:rsidRPr="00726928">
              <w:rPr>
                <w:sz w:val="24"/>
                <w:szCs w:val="24"/>
              </w:rPr>
              <w:t xml:space="preserve">Использование методик </w:t>
            </w:r>
            <w:proofErr w:type="spellStart"/>
            <w:r w:rsidRPr="00726928">
              <w:rPr>
                <w:sz w:val="24"/>
                <w:szCs w:val="24"/>
              </w:rPr>
              <w:t>форензик</w:t>
            </w:r>
            <w:r w:rsidR="00F81D3A">
              <w:rPr>
                <w:sz w:val="24"/>
                <w:szCs w:val="24"/>
              </w:rPr>
              <w:t>а</w:t>
            </w:r>
            <w:proofErr w:type="spellEnd"/>
            <w:r w:rsidRPr="00726928">
              <w:rPr>
                <w:sz w:val="24"/>
                <w:szCs w:val="24"/>
              </w:rPr>
              <w:t xml:space="preserve">. </w:t>
            </w:r>
          </w:p>
          <w:p w14:paraId="749767A8" w14:textId="77777777" w:rsidR="00726928" w:rsidRPr="00726928" w:rsidRDefault="00726928" w:rsidP="00726928">
            <w:pPr>
              <w:pStyle w:val="a4"/>
              <w:numPr>
                <w:ilvl w:val="0"/>
                <w:numId w:val="13"/>
              </w:numPr>
              <w:tabs>
                <w:tab w:val="left" w:pos="317"/>
              </w:tabs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726928">
              <w:rPr>
                <w:sz w:val="24"/>
                <w:szCs w:val="24"/>
              </w:rPr>
              <w:t xml:space="preserve">Основные направления борьбы с корпоративным мошенничеством в России. </w:t>
            </w:r>
          </w:p>
          <w:p w14:paraId="1E2AFDBB" w14:textId="77777777" w:rsidR="00726928" w:rsidRPr="00726928" w:rsidRDefault="00726928" w:rsidP="00726928">
            <w:pPr>
              <w:pStyle w:val="a4"/>
              <w:numPr>
                <w:ilvl w:val="0"/>
                <w:numId w:val="13"/>
              </w:numPr>
              <w:tabs>
                <w:tab w:val="left" w:pos="317"/>
              </w:tabs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726928">
              <w:rPr>
                <w:sz w:val="24"/>
                <w:szCs w:val="24"/>
              </w:rPr>
              <w:t xml:space="preserve">Разработка комплекса мер, направленных не на минимизацию риска появления угроз, а на их ликвидацию. </w:t>
            </w:r>
          </w:p>
          <w:p w14:paraId="6B72E9C8" w14:textId="77777777" w:rsidR="00726928" w:rsidRPr="00726928" w:rsidRDefault="00726928" w:rsidP="00726928">
            <w:pPr>
              <w:pStyle w:val="a4"/>
              <w:numPr>
                <w:ilvl w:val="0"/>
                <w:numId w:val="13"/>
              </w:numPr>
              <w:tabs>
                <w:tab w:val="left" w:pos="317"/>
              </w:tabs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726928">
              <w:rPr>
                <w:sz w:val="24"/>
                <w:szCs w:val="24"/>
              </w:rPr>
              <w:t xml:space="preserve">Создание корпоративного контроля, направленного на ликвидацию потерь прибыли, связанных с корпоративным мошенничеством. </w:t>
            </w:r>
          </w:p>
          <w:p w14:paraId="4FC0E560" w14:textId="77777777" w:rsidR="00726928" w:rsidRPr="00726928" w:rsidRDefault="00726928" w:rsidP="00726928">
            <w:pPr>
              <w:pStyle w:val="a4"/>
              <w:numPr>
                <w:ilvl w:val="0"/>
                <w:numId w:val="13"/>
              </w:numPr>
              <w:tabs>
                <w:tab w:val="left" w:pos="317"/>
              </w:tabs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726928">
              <w:rPr>
                <w:sz w:val="24"/>
                <w:szCs w:val="24"/>
              </w:rPr>
              <w:t xml:space="preserve">Формирование полного доверия к службе экономической безопасности. </w:t>
            </w:r>
          </w:p>
          <w:p w14:paraId="7F81EDFD" w14:textId="74E6A7D1" w:rsidR="00726928" w:rsidRPr="00726928" w:rsidRDefault="00726928" w:rsidP="00726928">
            <w:pPr>
              <w:pStyle w:val="a4"/>
              <w:numPr>
                <w:ilvl w:val="0"/>
                <w:numId w:val="13"/>
              </w:numPr>
              <w:tabs>
                <w:tab w:val="left" w:pos="317"/>
              </w:tabs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726928">
              <w:rPr>
                <w:sz w:val="24"/>
                <w:szCs w:val="24"/>
              </w:rPr>
              <w:t xml:space="preserve">Противодействие скрытым видам корпоративного </w:t>
            </w:r>
            <w:r w:rsidRPr="00726928">
              <w:rPr>
                <w:sz w:val="24"/>
                <w:szCs w:val="24"/>
              </w:rPr>
              <w:lastRenderedPageBreak/>
              <w:t xml:space="preserve">мошенничества со стороны третьих лиц. </w:t>
            </w:r>
          </w:p>
          <w:p w14:paraId="768A6293" w14:textId="7F0B73F5" w:rsidR="00726928" w:rsidRPr="00726928" w:rsidRDefault="00726928" w:rsidP="00726928">
            <w:pPr>
              <w:pStyle w:val="a4"/>
              <w:numPr>
                <w:ilvl w:val="0"/>
                <w:numId w:val="13"/>
              </w:numPr>
              <w:tabs>
                <w:tab w:val="left" w:pos="317"/>
              </w:tabs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726928">
              <w:rPr>
                <w:sz w:val="24"/>
                <w:szCs w:val="24"/>
              </w:rPr>
              <w:t>Внутрикорпоративные расследования: как правильно организовать комплаенс-контроль?</w:t>
            </w:r>
          </w:p>
          <w:p w14:paraId="008B0D17" w14:textId="77777777" w:rsidR="00726928" w:rsidRPr="00042CEB" w:rsidRDefault="00726928" w:rsidP="00C475FE">
            <w:pPr>
              <w:pStyle w:val="a9"/>
              <w:tabs>
                <w:tab w:val="left" w:pos="317"/>
              </w:tabs>
              <w:jc w:val="both"/>
              <w:rPr>
                <w:sz w:val="16"/>
                <w:szCs w:val="16"/>
              </w:rPr>
            </w:pPr>
          </w:p>
          <w:p w14:paraId="212B2FDD" w14:textId="77777777" w:rsidR="00537448" w:rsidRPr="00C475FE" w:rsidRDefault="00537448" w:rsidP="00537448">
            <w:pPr>
              <w:shd w:val="clear" w:color="auto" w:fill="FFFFFF"/>
              <w:rPr>
                <w:highlight w:val="yellow"/>
              </w:rPr>
            </w:pPr>
            <w:r w:rsidRPr="00C475FE">
              <w:rPr>
                <w:highlight w:val="yellow"/>
              </w:rPr>
              <w:t xml:space="preserve">Рекомендуемые источники из раздела 8: 1–5. </w:t>
            </w:r>
          </w:p>
          <w:p w14:paraId="26565D91" w14:textId="10D80189" w:rsidR="00C475FE" w:rsidRPr="008B6ABD" w:rsidRDefault="00537448" w:rsidP="00537448">
            <w:pPr>
              <w:pStyle w:val="a9"/>
              <w:tabs>
                <w:tab w:val="left" w:pos="317"/>
              </w:tabs>
              <w:jc w:val="both"/>
            </w:pPr>
            <w:r w:rsidRPr="00B83163">
              <w:t>Рекомендуемые источники из раздела 9: 1–24.</w:t>
            </w:r>
          </w:p>
        </w:tc>
        <w:tc>
          <w:tcPr>
            <w:tcW w:w="883" w:type="pct"/>
          </w:tcPr>
          <w:p w14:paraId="5A5058B8" w14:textId="77777777" w:rsidR="00C475FE" w:rsidRPr="008B6ABD" w:rsidRDefault="00C475FE" w:rsidP="00C475FE">
            <w:pPr>
              <w:rPr>
                <w:color w:val="000000"/>
              </w:rPr>
            </w:pPr>
            <w:r w:rsidRPr="008B6ABD">
              <w:rPr>
                <w:color w:val="000000"/>
              </w:rPr>
              <w:lastRenderedPageBreak/>
              <w:t>Опрос</w:t>
            </w:r>
            <w:r>
              <w:rPr>
                <w:color w:val="000000"/>
              </w:rPr>
              <w:t>.</w:t>
            </w:r>
          </w:p>
          <w:p w14:paraId="57686AE7" w14:textId="77777777" w:rsidR="00C475FE" w:rsidRDefault="00C475FE" w:rsidP="00C475FE">
            <w:pPr>
              <w:rPr>
                <w:color w:val="000000"/>
              </w:rPr>
            </w:pPr>
            <w:r w:rsidRPr="0097303C">
              <w:rPr>
                <w:color w:val="000000"/>
              </w:rPr>
              <w:t>Выступление с докладами.</w:t>
            </w:r>
          </w:p>
          <w:p w14:paraId="5BD9F483" w14:textId="77777777" w:rsidR="00C475FE" w:rsidRPr="008B6ABD" w:rsidRDefault="00C475FE" w:rsidP="00C475FE">
            <w:pPr>
              <w:rPr>
                <w:highlight w:val="yellow"/>
              </w:rPr>
            </w:pPr>
            <w:r w:rsidRPr="008B6ABD">
              <w:rPr>
                <w:color w:val="000000"/>
              </w:rPr>
              <w:t>Групповая дискуссия</w:t>
            </w:r>
            <w:r>
              <w:rPr>
                <w:color w:val="000000"/>
              </w:rPr>
              <w:t>.</w:t>
            </w:r>
          </w:p>
        </w:tc>
      </w:tr>
    </w:tbl>
    <w:p w14:paraId="42602F9C" w14:textId="2E3CCB1E" w:rsidR="003D7F88" w:rsidRDefault="003D7F88" w:rsidP="001C11AF">
      <w:pPr>
        <w:pStyle w:val="1"/>
        <w:ind w:firstLine="567"/>
        <w:rPr>
          <w:b/>
        </w:rPr>
      </w:pPr>
    </w:p>
    <w:p w14:paraId="6D490DB2" w14:textId="77777777" w:rsidR="003D7F88" w:rsidRPr="003D7F88" w:rsidRDefault="003D7F88" w:rsidP="003D7F88"/>
    <w:p w14:paraId="3EB8D971" w14:textId="10A06B52" w:rsidR="003D7F88" w:rsidRPr="003D7F88" w:rsidRDefault="003D7F88" w:rsidP="003D7F88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3D7F88">
        <w:rPr>
          <w:rStyle w:val="af2"/>
          <w:rFonts w:ascii="Times New Roman" w:hAnsi="Times New Roman"/>
          <w:color w:val="auto"/>
        </w:rPr>
        <w:t xml:space="preserve"> </w:t>
      </w:r>
      <w:r w:rsidRPr="003D7F88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8. Перечень основной и дополнительной учебной литературы, необходимой для освоения дисциплины</w:t>
      </w:r>
    </w:p>
    <w:p w14:paraId="2D885CE9" w14:textId="547A8A7C" w:rsidR="001C11AF" w:rsidRPr="003D7F88" w:rsidRDefault="001C11AF" w:rsidP="003D7F88">
      <w:pPr>
        <w:pStyle w:val="1"/>
        <w:ind w:firstLine="567"/>
        <w:rPr>
          <w:b/>
          <w:bCs/>
          <w:iCs/>
          <w:szCs w:val="28"/>
          <w:lang w:val="x-none"/>
        </w:rPr>
      </w:pPr>
    </w:p>
    <w:p w14:paraId="704EB605" w14:textId="77777777" w:rsidR="00895B8A" w:rsidRDefault="00895B8A" w:rsidP="00895B8A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CD620D">
        <w:rPr>
          <w:i/>
          <w:sz w:val="28"/>
          <w:szCs w:val="28"/>
        </w:rPr>
        <w:t>Нормативные акты</w:t>
      </w:r>
    </w:p>
    <w:p w14:paraId="16A9C9A4" w14:textId="77777777" w:rsidR="00895B8A" w:rsidRPr="008B4A1E" w:rsidRDefault="00895B8A" w:rsidP="00895B8A">
      <w:pPr>
        <w:tabs>
          <w:tab w:val="left" w:pos="0"/>
        </w:tabs>
        <w:ind w:firstLine="709"/>
        <w:jc w:val="both"/>
        <w:rPr>
          <w:iCs/>
          <w:sz w:val="16"/>
          <w:szCs w:val="16"/>
        </w:rPr>
      </w:pPr>
    </w:p>
    <w:p w14:paraId="3C553614" w14:textId="65649D94" w:rsidR="00DF7AF8" w:rsidRDefault="0044412C" w:rsidP="00317B2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F7AF8">
        <w:rPr>
          <w:sz w:val="28"/>
          <w:szCs w:val="28"/>
        </w:rPr>
        <w:t xml:space="preserve">1. </w:t>
      </w:r>
      <w:r w:rsidR="00317B24">
        <w:rPr>
          <w:sz w:val="28"/>
          <w:szCs w:val="28"/>
        </w:rPr>
        <w:t>«</w:t>
      </w:r>
      <w:r w:rsidR="00317B24" w:rsidRPr="00317B24">
        <w:rPr>
          <w:sz w:val="28"/>
          <w:szCs w:val="28"/>
        </w:rPr>
        <w:t>Гражданский кодекс Российской Федерации (часть первая)</w:t>
      </w:r>
      <w:r w:rsidR="00317B24">
        <w:rPr>
          <w:sz w:val="28"/>
          <w:szCs w:val="28"/>
        </w:rPr>
        <w:t>»</w:t>
      </w:r>
      <w:r w:rsidR="00317B24" w:rsidRPr="00317B24">
        <w:rPr>
          <w:sz w:val="28"/>
          <w:szCs w:val="28"/>
        </w:rPr>
        <w:t xml:space="preserve"> от 30.11.1994 </w:t>
      </w:r>
      <w:r w:rsidR="00317B24">
        <w:rPr>
          <w:sz w:val="28"/>
          <w:szCs w:val="28"/>
        </w:rPr>
        <w:t>№</w:t>
      </w:r>
      <w:r w:rsidR="00317B24" w:rsidRPr="00317B24">
        <w:rPr>
          <w:sz w:val="28"/>
          <w:szCs w:val="28"/>
        </w:rPr>
        <w:t xml:space="preserve"> 51-ФЗ</w:t>
      </w:r>
      <w:r w:rsidR="00317B24">
        <w:rPr>
          <w:sz w:val="28"/>
          <w:szCs w:val="28"/>
        </w:rPr>
        <w:t xml:space="preserve"> </w:t>
      </w:r>
      <w:r w:rsidR="00317B24" w:rsidRPr="00317B24">
        <w:rPr>
          <w:sz w:val="28"/>
          <w:szCs w:val="28"/>
        </w:rPr>
        <w:t>(ред. от 16.04.2022)</w:t>
      </w:r>
      <w:r w:rsidR="00317B24">
        <w:rPr>
          <w:sz w:val="28"/>
          <w:szCs w:val="28"/>
        </w:rPr>
        <w:t xml:space="preserve"> </w:t>
      </w:r>
      <w:r w:rsidR="00772E58" w:rsidRPr="005C0589">
        <w:rPr>
          <w:bCs/>
          <w:iCs/>
          <w:color w:val="000000"/>
          <w:sz w:val="28"/>
          <w:szCs w:val="28"/>
        </w:rPr>
        <w:t>// СПС Консультант Плюс.</w:t>
      </w:r>
      <w:r w:rsidRPr="00DF7AF8">
        <w:rPr>
          <w:sz w:val="28"/>
          <w:szCs w:val="28"/>
        </w:rPr>
        <w:t xml:space="preserve"> </w:t>
      </w:r>
    </w:p>
    <w:p w14:paraId="3C54641C" w14:textId="77777777" w:rsidR="00850EFD" w:rsidRDefault="00525306" w:rsidP="00850EFD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«</w:t>
      </w:r>
      <w:r w:rsidRPr="00525306">
        <w:rPr>
          <w:sz w:val="28"/>
          <w:szCs w:val="28"/>
        </w:rPr>
        <w:t>Гражданский кодекс Российской Федерации (часть вторая)</w:t>
      </w:r>
      <w:r>
        <w:rPr>
          <w:sz w:val="28"/>
          <w:szCs w:val="28"/>
        </w:rPr>
        <w:t>»</w:t>
      </w:r>
      <w:r w:rsidRPr="00525306">
        <w:rPr>
          <w:sz w:val="28"/>
          <w:szCs w:val="28"/>
        </w:rPr>
        <w:t xml:space="preserve"> от 26.01.1996 </w:t>
      </w:r>
      <w:r w:rsidR="00850EFD">
        <w:rPr>
          <w:sz w:val="28"/>
          <w:szCs w:val="28"/>
        </w:rPr>
        <w:t>№</w:t>
      </w:r>
      <w:r w:rsidRPr="00525306">
        <w:rPr>
          <w:sz w:val="28"/>
          <w:szCs w:val="28"/>
        </w:rPr>
        <w:t xml:space="preserve"> 14-ФЗ</w:t>
      </w:r>
      <w:r w:rsidR="00850EFD">
        <w:rPr>
          <w:sz w:val="28"/>
          <w:szCs w:val="28"/>
        </w:rPr>
        <w:t xml:space="preserve"> </w:t>
      </w:r>
      <w:r w:rsidRPr="00525306">
        <w:rPr>
          <w:sz w:val="28"/>
          <w:szCs w:val="28"/>
        </w:rPr>
        <w:t>(ред. от 01.07.2021, с изм. от 08.07.2021)</w:t>
      </w:r>
      <w:r w:rsidR="00850EFD">
        <w:rPr>
          <w:sz w:val="28"/>
          <w:szCs w:val="28"/>
        </w:rPr>
        <w:t xml:space="preserve"> </w:t>
      </w:r>
      <w:r w:rsidRPr="00525306">
        <w:rPr>
          <w:sz w:val="28"/>
          <w:szCs w:val="28"/>
        </w:rPr>
        <w:t>(с изм. и доп., вступ. в силу с 01.01.2022)</w:t>
      </w:r>
      <w:r w:rsidR="00850EFD">
        <w:rPr>
          <w:sz w:val="28"/>
          <w:szCs w:val="28"/>
        </w:rPr>
        <w:t xml:space="preserve"> </w:t>
      </w:r>
      <w:r w:rsidR="00850EFD" w:rsidRPr="005C0589">
        <w:rPr>
          <w:bCs/>
          <w:iCs/>
          <w:color w:val="000000"/>
          <w:sz w:val="28"/>
          <w:szCs w:val="28"/>
        </w:rPr>
        <w:t>// СПС Консультант Плюс.</w:t>
      </w:r>
      <w:r w:rsidR="00850EFD" w:rsidRPr="00DF7AF8">
        <w:rPr>
          <w:sz w:val="28"/>
          <w:szCs w:val="28"/>
        </w:rPr>
        <w:t xml:space="preserve"> </w:t>
      </w:r>
    </w:p>
    <w:p w14:paraId="103FE828" w14:textId="7EC8D9B4" w:rsidR="00FD4E48" w:rsidRPr="00DF7AF8" w:rsidRDefault="00624D6E" w:rsidP="00FD4E4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D4E48" w:rsidRPr="00DF7AF8">
        <w:rPr>
          <w:sz w:val="28"/>
          <w:szCs w:val="28"/>
        </w:rPr>
        <w:t xml:space="preserve">. </w:t>
      </w:r>
      <w:r w:rsidR="00FD4E48">
        <w:rPr>
          <w:sz w:val="28"/>
          <w:szCs w:val="28"/>
        </w:rPr>
        <w:t>«</w:t>
      </w:r>
      <w:r w:rsidR="00FD4E48" w:rsidRPr="00D51717">
        <w:rPr>
          <w:sz w:val="28"/>
          <w:szCs w:val="28"/>
        </w:rPr>
        <w:t>Уголовный кодекс Российской Федерации</w:t>
      </w:r>
      <w:r w:rsidR="00FD4E48">
        <w:rPr>
          <w:sz w:val="28"/>
          <w:szCs w:val="28"/>
        </w:rPr>
        <w:t>»</w:t>
      </w:r>
      <w:r w:rsidR="00FD4E48" w:rsidRPr="00D51717">
        <w:rPr>
          <w:sz w:val="28"/>
          <w:szCs w:val="28"/>
        </w:rPr>
        <w:t xml:space="preserve"> от 13.06.1996 </w:t>
      </w:r>
      <w:r w:rsidR="00FD4E48">
        <w:rPr>
          <w:sz w:val="28"/>
          <w:szCs w:val="28"/>
        </w:rPr>
        <w:t>№</w:t>
      </w:r>
      <w:r w:rsidR="00FD4E48" w:rsidRPr="00D51717">
        <w:rPr>
          <w:sz w:val="28"/>
          <w:szCs w:val="28"/>
        </w:rPr>
        <w:t xml:space="preserve"> 63-ФЗ</w:t>
      </w:r>
      <w:r w:rsidR="00FD4E48">
        <w:rPr>
          <w:sz w:val="28"/>
          <w:szCs w:val="28"/>
        </w:rPr>
        <w:t xml:space="preserve"> </w:t>
      </w:r>
      <w:r w:rsidR="00FD4E48" w:rsidRPr="00D51717">
        <w:rPr>
          <w:sz w:val="28"/>
          <w:szCs w:val="28"/>
        </w:rPr>
        <w:t>(ред. от 29.12.2022)</w:t>
      </w:r>
      <w:r w:rsidR="00FD4E48" w:rsidRPr="005C0589">
        <w:rPr>
          <w:iCs/>
          <w:sz w:val="28"/>
          <w:szCs w:val="28"/>
        </w:rPr>
        <w:t xml:space="preserve"> </w:t>
      </w:r>
      <w:r w:rsidR="00FD4E48" w:rsidRPr="005C0589">
        <w:rPr>
          <w:bCs/>
          <w:iCs/>
          <w:color w:val="000000"/>
          <w:sz w:val="28"/>
          <w:szCs w:val="28"/>
        </w:rPr>
        <w:t>// СПС Консультант Плюс</w:t>
      </w:r>
      <w:r w:rsidR="00FD4E48" w:rsidRPr="00DF7AF8">
        <w:rPr>
          <w:sz w:val="28"/>
          <w:szCs w:val="28"/>
        </w:rPr>
        <w:t xml:space="preserve">. </w:t>
      </w:r>
    </w:p>
    <w:p w14:paraId="586CDF68" w14:textId="1F789225" w:rsidR="00DF7AF8" w:rsidRDefault="00624D6E" w:rsidP="0065066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4412C" w:rsidRPr="00DF7AF8">
        <w:rPr>
          <w:sz w:val="28"/>
          <w:szCs w:val="28"/>
        </w:rPr>
        <w:t xml:space="preserve">. </w:t>
      </w:r>
      <w:r w:rsidR="00650668">
        <w:rPr>
          <w:sz w:val="28"/>
          <w:szCs w:val="28"/>
        </w:rPr>
        <w:t>«</w:t>
      </w:r>
      <w:r w:rsidR="00650668" w:rsidRPr="00650668">
        <w:rPr>
          <w:sz w:val="28"/>
          <w:szCs w:val="28"/>
        </w:rPr>
        <w:t>Налоговый кодекс Российской Федерации (часть первая)</w:t>
      </w:r>
      <w:r w:rsidR="00650668">
        <w:rPr>
          <w:sz w:val="28"/>
          <w:szCs w:val="28"/>
        </w:rPr>
        <w:t>»</w:t>
      </w:r>
      <w:r w:rsidR="00650668" w:rsidRPr="00650668">
        <w:rPr>
          <w:sz w:val="28"/>
          <w:szCs w:val="28"/>
        </w:rPr>
        <w:t xml:space="preserve"> от 31.07.1998 </w:t>
      </w:r>
      <w:r w:rsidR="00650668">
        <w:rPr>
          <w:sz w:val="28"/>
          <w:szCs w:val="28"/>
        </w:rPr>
        <w:t>№</w:t>
      </w:r>
      <w:r w:rsidR="00650668" w:rsidRPr="00650668">
        <w:rPr>
          <w:sz w:val="28"/>
          <w:szCs w:val="28"/>
        </w:rPr>
        <w:t xml:space="preserve"> 146-ФЗ</w:t>
      </w:r>
      <w:r w:rsidR="00650668">
        <w:rPr>
          <w:sz w:val="28"/>
          <w:szCs w:val="28"/>
        </w:rPr>
        <w:t xml:space="preserve"> </w:t>
      </w:r>
      <w:r w:rsidR="00650668" w:rsidRPr="00650668">
        <w:rPr>
          <w:sz w:val="28"/>
          <w:szCs w:val="28"/>
        </w:rPr>
        <w:t>(ред. от 28.12.2022)</w:t>
      </w:r>
      <w:r w:rsidR="00650668">
        <w:rPr>
          <w:sz w:val="28"/>
          <w:szCs w:val="28"/>
        </w:rPr>
        <w:t xml:space="preserve"> </w:t>
      </w:r>
      <w:r w:rsidR="00650668" w:rsidRPr="00650668">
        <w:rPr>
          <w:sz w:val="28"/>
          <w:szCs w:val="28"/>
        </w:rPr>
        <w:t>(с изм. и доп., вступ. в силу с 01.01.2023)</w:t>
      </w:r>
      <w:r w:rsidR="00772E58" w:rsidRPr="005C0589">
        <w:rPr>
          <w:iCs/>
          <w:sz w:val="28"/>
          <w:szCs w:val="28"/>
        </w:rPr>
        <w:t xml:space="preserve"> </w:t>
      </w:r>
      <w:r w:rsidR="00772E58" w:rsidRPr="005C0589">
        <w:rPr>
          <w:bCs/>
          <w:iCs/>
          <w:color w:val="000000"/>
          <w:sz w:val="28"/>
          <w:szCs w:val="28"/>
        </w:rPr>
        <w:t>// СПС Консультант Плюс.</w:t>
      </w:r>
      <w:r w:rsidR="0044412C" w:rsidRPr="00DF7AF8">
        <w:rPr>
          <w:sz w:val="28"/>
          <w:szCs w:val="28"/>
        </w:rPr>
        <w:t xml:space="preserve"> </w:t>
      </w:r>
    </w:p>
    <w:p w14:paraId="14180D5E" w14:textId="4FB8172D" w:rsidR="00176F28" w:rsidRDefault="00624D6E" w:rsidP="00176F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6F28">
        <w:rPr>
          <w:sz w:val="28"/>
          <w:szCs w:val="28"/>
        </w:rPr>
        <w:t>. «</w:t>
      </w:r>
      <w:r w:rsidR="00176F28" w:rsidRPr="00176F28">
        <w:rPr>
          <w:sz w:val="28"/>
          <w:szCs w:val="28"/>
        </w:rPr>
        <w:t>Налоговый кодекс Российской Федерации (часть вторая)</w:t>
      </w:r>
      <w:r w:rsidR="00176F28">
        <w:rPr>
          <w:sz w:val="28"/>
          <w:szCs w:val="28"/>
        </w:rPr>
        <w:t>»</w:t>
      </w:r>
      <w:r w:rsidR="00176F28" w:rsidRPr="00176F28">
        <w:rPr>
          <w:sz w:val="28"/>
          <w:szCs w:val="28"/>
        </w:rPr>
        <w:t xml:space="preserve"> от 05.08.2000 </w:t>
      </w:r>
      <w:r w:rsidR="00176F28">
        <w:rPr>
          <w:sz w:val="28"/>
          <w:szCs w:val="28"/>
        </w:rPr>
        <w:t>№</w:t>
      </w:r>
      <w:r w:rsidR="00176F28" w:rsidRPr="00176F28">
        <w:rPr>
          <w:sz w:val="28"/>
          <w:szCs w:val="28"/>
        </w:rPr>
        <w:t xml:space="preserve"> 117-ФЗ</w:t>
      </w:r>
      <w:r w:rsidR="00176F28">
        <w:rPr>
          <w:sz w:val="28"/>
          <w:szCs w:val="28"/>
        </w:rPr>
        <w:t xml:space="preserve"> </w:t>
      </w:r>
      <w:r w:rsidR="00176F28" w:rsidRPr="00176F28">
        <w:rPr>
          <w:sz w:val="28"/>
          <w:szCs w:val="28"/>
        </w:rPr>
        <w:t>(ред. от 17.02.2023)</w:t>
      </w:r>
      <w:r w:rsidR="00176F28">
        <w:rPr>
          <w:sz w:val="28"/>
          <w:szCs w:val="28"/>
        </w:rPr>
        <w:t xml:space="preserve"> </w:t>
      </w:r>
      <w:r w:rsidR="00176F28" w:rsidRPr="00176F28">
        <w:rPr>
          <w:sz w:val="28"/>
          <w:szCs w:val="28"/>
        </w:rPr>
        <w:t>(с изм. и доп., вступ. в силу с 01.03.2023)</w:t>
      </w:r>
      <w:r w:rsidR="00176F28" w:rsidRPr="00176F28">
        <w:rPr>
          <w:bCs/>
          <w:iCs/>
          <w:color w:val="000000"/>
          <w:sz w:val="28"/>
          <w:szCs w:val="28"/>
        </w:rPr>
        <w:t xml:space="preserve"> </w:t>
      </w:r>
      <w:r w:rsidR="00176F28" w:rsidRPr="005C0589">
        <w:rPr>
          <w:bCs/>
          <w:iCs/>
          <w:color w:val="000000"/>
          <w:sz w:val="28"/>
          <w:szCs w:val="28"/>
        </w:rPr>
        <w:t>// СПС Консультант Плюс.</w:t>
      </w:r>
      <w:r w:rsidR="00176F28" w:rsidRPr="00DF7AF8">
        <w:rPr>
          <w:sz w:val="28"/>
          <w:szCs w:val="28"/>
        </w:rPr>
        <w:t xml:space="preserve"> </w:t>
      </w:r>
    </w:p>
    <w:p w14:paraId="74B68BCD" w14:textId="0632A87D" w:rsidR="00FD4E48" w:rsidRPr="00DF7AF8" w:rsidRDefault="00624D6E" w:rsidP="00FD4E4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D4E48" w:rsidRPr="00DF7AF8">
        <w:rPr>
          <w:sz w:val="28"/>
          <w:szCs w:val="28"/>
        </w:rPr>
        <w:t xml:space="preserve">. </w:t>
      </w:r>
      <w:r w:rsidR="00FD4E48">
        <w:rPr>
          <w:sz w:val="28"/>
          <w:szCs w:val="28"/>
        </w:rPr>
        <w:t>«</w:t>
      </w:r>
      <w:r w:rsidR="00FD4E48" w:rsidRPr="003F4CD3">
        <w:rPr>
          <w:sz w:val="28"/>
          <w:szCs w:val="28"/>
        </w:rPr>
        <w:t>Кодекс Российской Федерации об административных правонарушениях</w:t>
      </w:r>
      <w:r w:rsidR="00FD4E48">
        <w:rPr>
          <w:sz w:val="28"/>
          <w:szCs w:val="28"/>
        </w:rPr>
        <w:t>»</w:t>
      </w:r>
      <w:r w:rsidR="00FD4E48" w:rsidRPr="003F4CD3">
        <w:rPr>
          <w:sz w:val="28"/>
          <w:szCs w:val="28"/>
        </w:rPr>
        <w:t xml:space="preserve"> от 30.12.2001 </w:t>
      </w:r>
      <w:r w:rsidR="00FD4E48">
        <w:rPr>
          <w:sz w:val="28"/>
          <w:szCs w:val="28"/>
        </w:rPr>
        <w:t>№</w:t>
      </w:r>
      <w:r w:rsidR="00FD4E48" w:rsidRPr="003F4CD3">
        <w:rPr>
          <w:sz w:val="28"/>
          <w:szCs w:val="28"/>
        </w:rPr>
        <w:t xml:space="preserve"> 195-ФЗ</w:t>
      </w:r>
      <w:r w:rsidR="00FD4E48">
        <w:rPr>
          <w:sz w:val="28"/>
          <w:szCs w:val="28"/>
        </w:rPr>
        <w:t xml:space="preserve"> </w:t>
      </w:r>
      <w:r w:rsidR="00FD4E48" w:rsidRPr="003F4CD3">
        <w:rPr>
          <w:sz w:val="28"/>
          <w:szCs w:val="28"/>
        </w:rPr>
        <w:t>(ред. от 28.02.2023)</w:t>
      </w:r>
      <w:r w:rsidR="00FD4E48" w:rsidRPr="005C0589">
        <w:rPr>
          <w:iCs/>
          <w:sz w:val="28"/>
          <w:szCs w:val="28"/>
        </w:rPr>
        <w:t xml:space="preserve"> </w:t>
      </w:r>
      <w:r w:rsidR="00FD4E48" w:rsidRPr="005C0589">
        <w:rPr>
          <w:bCs/>
          <w:iCs/>
          <w:color w:val="000000"/>
          <w:sz w:val="28"/>
          <w:szCs w:val="28"/>
        </w:rPr>
        <w:t>// СПС Консультант Плюс.</w:t>
      </w:r>
      <w:r w:rsidR="00FD4E48" w:rsidRPr="00DF7AF8">
        <w:rPr>
          <w:sz w:val="28"/>
          <w:szCs w:val="28"/>
        </w:rPr>
        <w:t xml:space="preserve"> </w:t>
      </w:r>
    </w:p>
    <w:p w14:paraId="6AAE3EB8" w14:textId="2355DF85" w:rsidR="009C6C59" w:rsidRPr="00DF7AF8" w:rsidRDefault="009C6C59" w:rsidP="009C6C59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F7AF8">
        <w:rPr>
          <w:sz w:val="28"/>
          <w:szCs w:val="28"/>
        </w:rPr>
        <w:t xml:space="preserve">. </w:t>
      </w:r>
      <w:r w:rsidRPr="00AE3680">
        <w:rPr>
          <w:sz w:val="28"/>
          <w:szCs w:val="28"/>
        </w:rPr>
        <w:t xml:space="preserve">Федеральный закон от 07.08.2001 </w:t>
      </w:r>
      <w:r>
        <w:rPr>
          <w:sz w:val="28"/>
          <w:szCs w:val="28"/>
        </w:rPr>
        <w:t>№</w:t>
      </w:r>
      <w:r w:rsidRPr="00AE3680">
        <w:rPr>
          <w:sz w:val="28"/>
          <w:szCs w:val="28"/>
        </w:rPr>
        <w:t xml:space="preserve"> 115-ФЗ</w:t>
      </w:r>
      <w:r>
        <w:rPr>
          <w:sz w:val="28"/>
          <w:szCs w:val="28"/>
        </w:rPr>
        <w:t xml:space="preserve"> </w:t>
      </w:r>
      <w:r w:rsidRPr="00AE3680">
        <w:rPr>
          <w:sz w:val="28"/>
          <w:szCs w:val="28"/>
        </w:rPr>
        <w:t>(ред. от 29.12.2022)</w:t>
      </w:r>
      <w:r>
        <w:rPr>
          <w:sz w:val="28"/>
          <w:szCs w:val="28"/>
        </w:rPr>
        <w:t xml:space="preserve"> «</w:t>
      </w:r>
      <w:r w:rsidRPr="00AE3680">
        <w:rPr>
          <w:sz w:val="28"/>
          <w:szCs w:val="28"/>
        </w:rPr>
        <w:t>О противодействии легализации (отмыванию) доходов, полученных преступным путем, и финансированию терроризма</w:t>
      </w:r>
      <w:r>
        <w:rPr>
          <w:sz w:val="28"/>
          <w:szCs w:val="28"/>
        </w:rPr>
        <w:t>»</w:t>
      </w:r>
      <w:r w:rsidRPr="005C0589">
        <w:rPr>
          <w:iCs/>
          <w:sz w:val="28"/>
          <w:szCs w:val="28"/>
        </w:rPr>
        <w:t xml:space="preserve"> </w:t>
      </w:r>
      <w:r w:rsidRPr="005C0589">
        <w:rPr>
          <w:bCs/>
          <w:iCs/>
          <w:color w:val="000000"/>
          <w:sz w:val="28"/>
          <w:szCs w:val="28"/>
        </w:rPr>
        <w:t>// СПС Консультант Плюс.</w:t>
      </w:r>
    </w:p>
    <w:p w14:paraId="3274F5C5" w14:textId="58645315" w:rsidR="00DF7AF8" w:rsidRPr="00DF7AF8" w:rsidRDefault="009C6C59" w:rsidP="00F02F6F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4412C" w:rsidRPr="00DF7AF8">
        <w:rPr>
          <w:sz w:val="28"/>
          <w:szCs w:val="28"/>
        </w:rPr>
        <w:t xml:space="preserve">. </w:t>
      </w:r>
      <w:r w:rsidR="00F02F6F" w:rsidRPr="00F02F6F">
        <w:rPr>
          <w:sz w:val="28"/>
          <w:szCs w:val="28"/>
        </w:rPr>
        <w:t xml:space="preserve">Федеральный закон от 25.12.2008 </w:t>
      </w:r>
      <w:r w:rsidR="00F02F6F">
        <w:rPr>
          <w:sz w:val="28"/>
          <w:szCs w:val="28"/>
        </w:rPr>
        <w:t>№</w:t>
      </w:r>
      <w:r w:rsidR="00F02F6F" w:rsidRPr="00F02F6F">
        <w:rPr>
          <w:sz w:val="28"/>
          <w:szCs w:val="28"/>
        </w:rPr>
        <w:t xml:space="preserve"> 273-ФЗ</w:t>
      </w:r>
      <w:r w:rsidR="00F02F6F">
        <w:rPr>
          <w:sz w:val="28"/>
          <w:szCs w:val="28"/>
        </w:rPr>
        <w:t xml:space="preserve"> </w:t>
      </w:r>
      <w:r w:rsidR="00F02F6F" w:rsidRPr="00F02F6F">
        <w:rPr>
          <w:sz w:val="28"/>
          <w:szCs w:val="28"/>
        </w:rPr>
        <w:t>(ред. от 06.02.2023)</w:t>
      </w:r>
      <w:r w:rsidR="00F02F6F">
        <w:rPr>
          <w:sz w:val="28"/>
          <w:szCs w:val="28"/>
        </w:rPr>
        <w:t xml:space="preserve"> «</w:t>
      </w:r>
      <w:r w:rsidR="00F02F6F" w:rsidRPr="00F02F6F">
        <w:rPr>
          <w:sz w:val="28"/>
          <w:szCs w:val="28"/>
        </w:rPr>
        <w:t>О противодействии коррупции</w:t>
      </w:r>
      <w:r w:rsidR="00F02F6F">
        <w:rPr>
          <w:sz w:val="28"/>
          <w:szCs w:val="28"/>
        </w:rPr>
        <w:t>»</w:t>
      </w:r>
      <w:r w:rsidR="00F726AE" w:rsidRPr="005C0589">
        <w:rPr>
          <w:iCs/>
          <w:sz w:val="28"/>
          <w:szCs w:val="28"/>
        </w:rPr>
        <w:t xml:space="preserve"> </w:t>
      </w:r>
      <w:r w:rsidR="00F726AE" w:rsidRPr="005C0589">
        <w:rPr>
          <w:bCs/>
          <w:iCs/>
          <w:color w:val="000000"/>
          <w:sz w:val="28"/>
          <w:szCs w:val="28"/>
        </w:rPr>
        <w:t>// СПС Консультант Плюс.</w:t>
      </w:r>
      <w:r w:rsidR="0044412C" w:rsidRPr="00DF7AF8">
        <w:rPr>
          <w:sz w:val="28"/>
          <w:szCs w:val="28"/>
        </w:rPr>
        <w:t xml:space="preserve"> </w:t>
      </w:r>
    </w:p>
    <w:p w14:paraId="585B7EC1" w14:textId="360B0D4D" w:rsidR="00DF7AF8" w:rsidRPr="00DF7AF8" w:rsidRDefault="00DF7AF8" w:rsidP="00DF7AF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3DC0DFA1" w14:textId="040B1506" w:rsidR="00895B8A" w:rsidRDefault="009C6C59" w:rsidP="0068164C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44412C" w:rsidRPr="00DF7AF8">
        <w:rPr>
          <w:sz w:val="28"/>
          <w:szCs w:val="28"/>
        </w:rPr>
        <w:t xml:space="preserve">. </w:t>
      </w:r>
      <w:r w:rsidR="0068164C" w:rsidRPr="0068164C">
        <w:rPr>
          <w:sz w:val="28"/>
          <w:szCs w:val="28"/>
        </w:rPr>
        <w:t xml:space="preserve">Приказ Минфина России от 09.01.2019 </w:t>
      </w:r>
      <w:r w:rsidR="0068164C">
        <w:rPr>
          <w:sz w:val="28"/>
          <w:szCs w:val="28"/>
        </w:rPr>
        <w:t>№</w:t>
      </w:r>
      <w:r w:rsidR="0068164C" w:rsidRPr="0068164C">
        <w:rPr>
          <w:sz w:val="28"/>
          <w:szCs w:val="28"/>
        </w:rPr>
        <w:t xml:space="preserve"> 2н</w:t>
      </w:r>
      <w:r w:rsidR="0068164C">
        <w:rPr>
          <w:sz w:val="28"/>
          <w:szCs w:val="28"/>
        </w:rPr>
        <w:t xml:space="preserve"> </w:t>
      </w:r>
      <w:r w:rsidR="0068164C" w:rsidRPr="0068164C">
        <w:rPr>
          <w:sz w:val="28"/>
          <w:szCs w:val="28"/>
        </w:rPr>
        <w:t>(ред. от 09.11.2021)</w:t>
      </w:r>
      <w:r w:rsidR="0068164C">
        <w:rPr>
          <w:sz w:val="28"/>
          <w:szCs w:val="28"/>
        </w:rPr>
        <w:t xml:space="preserve"> «</w:t>
      </w:r>
      <w:r w:rsidR="0068164C" w:rsidRPr="0068164C">
        <w:rPr>
          <w:sz w:val="28"/>
          <w:szCs w:val="28"/>
        </w:rPr>
        <w:t>О введении в действие международных стандартов аудита на территории Российской Федерации и о признании утратившими силу некоторых приказов Министерства финансов Российской Федерации</w:t>
      </w:r>
      <w:r w:rsidR="00BD6EA4">
        <w:rPr>
          <w:sz w:val="28"/>
          <w:szCs w:val="28"/>
        </w:rPr>
        <w:t xml:space="preserve">» </w:t>
      </w:r>
      <w:r w:rsidR="00BD6EA4" w:rsidRPr="005C0589">
        <w:rPr>
          <w:bCs/>
          <w:iCs/>
          <w:color w:val="000000"/>
          <w:sz w:val="28"/>
          <w:szCs w:val="28"/>
        </w:rPr>
        <w:t>// СПС Консультант Плюс</w:t>
      </w:r>
      <w:r w:rsidR="00BD6EA4" w:rsidRPr="00DF7AF8">
        <w:rPr>
          <w:sz w:val="28"/>
          <w:szCs w:val="28"/>
        </w:rPr>
        <w:t>.</w:t>
      </w:r>
    </w:p>
    <w:p w14:paraId="70C0DE4B" w14:textId="184EB01D" w:rsidR="004332AE" w:rsidRDefault="009C6C59" w:rsidP="004332AE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DF7AF8">
        <w:rPr>
          <w:sz w:val="28"/>
          <w:szCs w:val="28"/>
        </w:rPr>
        <w:t>. Кодекс корпоративного управления. Письмо Центрального банка Российской Федерации № 06–52/2463 от 10 апреля 2014 г.</w:t>
      </w:r>
      <w:r w:rsidR="004332AE" w:rsidRPr="004332AE">
        <w:rPr>
          <w:bCs/>
          <w:iCs/>
          <w:color w:val="000000"/>
          <w:sz w:val="28"/>
          <w:szCs w:val="28"/>
        </w:rPr>
        <w:t xml:space="preserve"> </w:t>
      </w:r>
      <w:r w:rsidR="004332AE" w:rsidRPr="005C0589">
        <w:rPr>
          <w:bCs/>
          <w:iCs/>
          <w:color w:val="000000"/>
          <w:sz w:val="28"/>
          <w:szCs w:val="28"/>
        </w:rPr>
        <w:t>// СПС Консультант Плюс</w:t>
      </w:r>
      <w:r w:rsidR="004332AE" w:rsidRPr="00DF7AF8">
        <w:rPr>
          <w:sz w:val="28"/>
          <w:szCs w:val="28"/>
        </w:rPr>
        <w:t>.</w:t>
      </w:r>
    </w:p>
    <w:p w14:paraId="238564FE" w14:textId="77777777" w:rsidR="0044412C" w:rsidRPr="006464BF" w:rsidRDefault="0044412C" w:rsidP="00895B8A">
      <w:pPr>
        <w:shd w:val="clear" w:color="auto" w:fill="FFFFFF"/>
        <w:tabs>
          <w:tab w:val="left" w:pos="0"/>
        </w:tabs>
        <w:ind w:firstLine="709"/>
        <w:jc w:val="both"/>
        <w:rPr>
          <w:sz w:val="16"/>
          <w:szCs w:val="16"/>
        </w:rPr>
      </w:pPr>
    </w:p>
    <w:p w14:paraId="2B4FF3E3" w14:textId="77777777" w:rsidR="00895B8A" w:rsidRPr="00256086" w:rsidRDefault="00895B8A" w:rsidP="00895B8A">
      <w:pPr>
        <w:pStyle w:val="a4"/>
        <w:tabs>
          <w:tab w:val="left" w:pos="0"/>
        </w:tabs>
        <w:ind w:left="0" w:firstLine="709"/>
        <w:jc w:val="both"/>
        <w:rPr>
          <w:i/>
          <w:sz w:val="28"/>
          <w:szCs w:val="28"/>
          <w:highlight w:val="yellow"/>
        </w:rPr>
      </w:pPr>
      <w:r w:rsidRPr="00256086">
        <w:rPr>
          <w:i/>
          <w:sz w:val="28"/>
          <w:szCs w:val="28"/>
          <w:highlight w:val="yellow"/>
        </w:rPr>
        <w:t>Основная литература</w:t>
      </w:r>
    </w:p>
    <w:p w14:paraId="354C217C" w14:textId="77777777" w:rsidR="00895B8A" w:rsidRPr="00256086" w:rsidRDefault="00895B8A" w:rsidP="00895B8A">
      <w:pPr>
        <w:pStyle w:val="a4"/>
        <w:tabs>
          <w:tab w:val="left" w:pos="0"/>
        </w:tabs>
        <w:ind w:left="0" w:firstLine="709"/>
        <w:jc w:val="both"/>
        <w:rPr>
          <w:sz w:val="16"/>
          <w:szCs w:val="16"/>
          <w:highlight w:val="yellow"/>
          <w:shd w:val="clear" w:color="auto" w:fill="FFFFFF"/>
        </w:rPr>
      </w:pPr>
    </w:p>
    <w:p w14:paraId="296BB2A1" w14:textId="490AF503" w:rsidR="004250B6" w:rsidRPr="00256086" w:rsidRDefault="00DF7AF8" w:rsidP="004250B6">
      <w:pPr>
        <w:pStyle w:val="a4"/>
        <w:tabs>
          <w:tab w:val="left" w:pos="0"/>
        </w:tabs>
        <w:spacing w:line="360" w:lineRule="auto"/>
        <w:ind w:left="0" w:firstLine="709"/>
        <w:jc w:val="both"/>
        <w:rPr>
          <w:color w:val="000000"/>
          <w:sz w:val="28"/>
          <w:szCs w:val="28"/>
          <w:highlight w:val="yellow"/>
        </w:rPr>
      </w:pPr>
      <w:r w:rsidRPr="00256086">
        <w:rPr>
          <w:color w:val="000000"/>
          <w:sz w:val="28"/>
          <w:szCs w:val="28"/>
          <w:highlight w:val="yellow"/>
        </w:rPr>
        <w:t xml:space="preserve">9. </w:t>
      </w:r>
      <w:r w:rsidR="004250B6" w:rsidRPr="00256086">
        <w:rPr>
          <w:color w:val="000000"/>
          <w:sz w:val="28"/>
          <w:szCs w:val="28"/>
          <w:highlight w:val="yellow"/>
        </w:rPr>
        <w:t xml:space="preserve">Аудит для магистров: актуальные вопросы аудиторской проверки: учебник / Н.А. Казакова, Л.В. Донцова, Е.И. Ефремова [и др.]; под ред. проф. Н.А. Казаковой. – Москва: ИНФРА-М, 2021. – 387 с. – URL: </w:t>
      </w:r>
      <w:hyperlink r:id="rId10" w:history="1">
        <w:r w:rsidR="004250B6" w:rsidRPr="00256086">
          <w:rPr>
            <w:color w:val="000000"/>
            <w:sz w:val="28"/>
            <w:szCs w:val="28"/>
            <w:highlight w:val="yellow"/>
          </w:rPr>
          <w:t>https://znanium.com/catalog/product/1224711</w:t>
        </w:r>
      </w:hyperlink>
    </w:p>
    <w:p w14:paraId="1CE4EBC9" w14:textId="77777777" w:rsidR="00895B8A" w:rsidRPr="00256086" w:rsidRDefault="00895B8A" w:rsidP="00895B8A">
      <w:pPr>
        <w:tabs>
          <w:tab w:val="left" w:pos="0"/>
        </w:tabs>
        <w:ind w:firstLine="709"/>
        <w:jc w:val="both"/>
        <w:rPr>
          <w:rFonts w:ascii="Calibri" w:hAnsi="Calibri"/>
          <w:color w:val="555555"/>
          <w:sz w:val="16"/>
          <w:szCs w:val="16"/>
          <w:highlight w:val="yellow"/>
          <w:shd w:val="clear" w:color="auto" w:fill="FFFFFF"/>
        </w:rPr>
      </w:pPr>
    </w:p>
    <w:p w14:paraId="15363D90" w14:textId="77777777" w:rsidR="00895B8A" w:rsidRPr="00256086" w:rsidRDefault="00895B8A" w:rsidP="00895B8A">
      <w:pPr>
        <w:pStyle w:val="a4"/>
        <w:tabs>
          <w:tab w:val="left" w:pos="0"/>
        </w:tabs>
        <w:ind w:left="0" w:firstLine="709"/>
        <w:jc w:val="both"/>
        <w:rPr>
          <w:i/>
          <w:sz w:val="28"/>
          <w:szCs w:val="28"/>
          <w:highlight w:val="yellow"/>
        </w:rPr>
      </w:pPr>
      <w:r w:rsidRPr="00256086">
        <w:rPr>
          <w:i/>
          <w:sz w:val="28"/>
          <w:szCs w:val="28"/>
          <w:highlight w:val="yellow"/>
        </w:rPr>
        <w:t>Дополнительная литература</w:t>
      </w:r>
    </w:p>
    <w:p w14:paraId="5CE471FC" w14:textId="77777777" w:rsidR="00895B8A" w:rsidRPr="00256086" w:rsidRDefault="00895B8A" w:rsidP="00895B8A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  <w:highlight w:val="yellow"/>
        </w:rPr>
      </w:pPr>
    </w:p>
    <w:p w14:paraId="1D7D3016" w14:textId="624B2EDF" w:rsidR="004250B6" w:rsidRPr="004250B6" w:rsidRDefault="00DF7AF8" w:rsidP="004250B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6086">
        <w:rPr>
          <w:color w:val="000000"/>
          <w:sz w:val="28"/>
          <w:szCs w:val="28"/>
          <w:highlight w:val="yellow"/>
        </w:rPr>
        <w:t xml:space="preserve">10. </w:t>
      </w:r>
      <w:proofErr w:type="spellStart"/>
      <w:r w:rsidR="004250B6" w:rsidRPr="00256086">
        <w:rPr>
          <w:color w:val="000000"/>
          <w:sz w:val="28"/>
          <w:szCs w:val="28"/>
          <w:highlight w:val="yellow"/>
        </w:rPr>
        <w:t>Гладковская</w:t>
      </w:r>
      <w:proofErr w:type="spellEnd"/>
      <w:r w:rsidR="004250B6" w:rsidRPr="00256086">
        <w:rPr>
          <w:color w:val="000000"/>
          <w:sz w:val="28"/>
          <w:szCs w:val="28"/>
          <w:highlight w:val="yellow"/>
        </w:rPr>
        <w:t xml:space="preserve">, Е.Н. Государственный и муниципальный контроль и аудит: учебное пособие / </w:t>
      </w:r>
      <w:proofErr w:type="spellStart"/>
      <w:r w:rsidR="004250B6" w:rsidRPr="00256086">
        <w:rPr>
          <w:color w:val="000000"/>
          <w:sz w:val="28"/>
          <w:szCs w:val="28"/>
          <w:highlight w:val="yellow"/>
        </w:rPr>
        <w:t>Гладковская</w:t>
      </w:r>
      <w:proofErr w:type="spellEnd"/>
      <w:r w:rsidR="004250B6" w:rsidRPr="00256086">
        <w:rPr>
          <w:color w:val="000000"/>
          <w:sz w:val="28"/>
          <w:szCs w:val="28"/>
          <w:highlight w:val="yellow"/>
        </w:rPr>
        <w:t xml:space="preserve"> Е.Н. – Москва: </w:t>
      </w:r>
      <w:proofErr w:type="spellStart"/>
      <w:r w:rsidR="004250B6" w:rsidRPr="00256086">
        <w:rPr>
          <w:color w:val="000000"/>
          <w:sz w:val="28"/>
          <w:szCs w:val="28"/>
          <w:highlight w:val="yellow"/>
        </w:rPr>
        <w:t>Русайнс</w:t>
      </w:r>
      <w:proofErr w:type="spellEnd"/>
      <w:r w:rsidR="004250B6" w:rsidRPr="00256086">
        <w:rPr>
          <w:color w:val="000000"/>
          <w:sz w:val="28"/>
          <w:szCs w:val="28"/>
          <w:highlight w:val="yellow"/>
        </w:rPr>
        <w:t>, 2018. – 164 с. – URL: https://book.ru/book/929441</w:t>
      </w:r>
      <w:r w:rsidR="004250B6" w:rsidRPr="004250B6">
        <w:rPr>
          <w:color w:val="000000"/>
          <w:sz w:val="28"/>
          <w:szCs w:val="28"/>
        </w:rPr>
        <w:t xml:space="preserve"> </w:t>
      </w:r>
    </w:p>
    <w:p w14:paraId="6992DBB9" w14:textId="77777777" w:rsidR="00895B8A" w:rsidRDefault="00895B8A" w:rsidP="00895B8A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420442CA" w14:textId="77777777" w:rsidR="00895B8A" w:rsidRPr="006E4331" w:rsidRDefault="00895B8A" w:rsidP="00895B8A">
      <w:pPr>
        <w:pStyle w:val="af1"/>
        <w:tabs>
          <w:tab w:val="left" w:pos="0"/>
        </w:tabs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bookmarkStart w:id="4" w:name="_Toc435459662"/>
      <w:r w:rsidRPr="006E4331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4"/>
    </w:p>
    <w:p w14:paraId="38831F84" w14:textId="77777777" w:rsidR="00895B8A" w:rsidRPr="00260118" w:rsidRDefault="00895B8A" w:rsidP="00895B8A">
      <w:pPr>
        <w:tabs>
          <w:tab w:val="left" w:pos="0"/>
        </w:tabs>
        <w:ind w:firstLine="709"/>
        <w:rPr>
          <w:lang w:eastAsia="x-none"/>
        </w:rPr>
      </w:pPr>
    </w:p>
    <w:p w14:paraId="42267E46" w14:textId="77777777" w:rsidR="001F41D7" w:rsidRPr="000260C0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bookmarkStart w:id="5" w:name="_Toc435459663"/>
      <w:r w:rsidRPr="000260C0">
        <w:rPr>
          <w:sz w:val="28"/>
          <w:szCs w:val="28"/>
        </w:rPr>
        <w:t>Верховный суд Российской Федерации –</w:t>
      </w:r>
      <w:r>
        <w:rPr>
          <w:sz w:val="28"/>
          <w:szCs w:val="28"/>
        </w:rPr>
        <w:t xml:space="preserve"> </w:t>
      </w:r>
      <w:r w:rsidRPr="000260C0">
        <w:rPr>
          <w:sz w:val="28"/>
          <w:szCs w:val="28"/>
        </w:rPr>
        <w:t xml:space="preserve">www.supcourt.ru </w:t>
      </w:r>
    </w:p>
    <w:p w14:paraId="6BD336BF" w14:textId="77777777" w:rsidR="001F41D7" w:rsidRPr="000260C0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Генеральная прокуратура Российской Федерации –</w:t>
      </w:r>
      <w:r>
        <w:rPr>
          <w:sz w:val="28"/>
          <w:szCs w:val="28"/>
        </w:rPr>
        <w:t xml:space="preserve"> </w:t>
      </w:r>
      <w:r w:rsidRPr="000260C0">
        <w:rPr>
          <w:sz w:val="28"/>
          <w:szCs w:val="28"/>
        </w:rPr>
        <w:t xml:space="preserve">www.genproc.gov.ru </w:t>
      </w:r>
    </w:p>
    <w:p w14:paraId="20E83041" w14:textId="77777777" w:rsidR="001F41D7" w:rsidRPr="00FE5156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E5156">
        <w:rPr>
          <w:sz w:val="28"/>
          <w:szCs w:val="28"/>
        </w:rPr>
        <w:t xml:space="preserve">Деловая онлайн-библиотека Alpina Digital </w:t>
      </w:r>
      <w:hyperlink r:id="rId11" w:history="1">
        <w:r w:rsidRPr="00FE5156">
          <w:rPr>
            <w:rStyle w:val="a6"/>
            <w:color w:val="auto"/>
            <w:sz w:val="28"/>
            <w:szCs w:val="28"/>
            <w:u w:val="none"/>
          </w:rPr>
          <w:t>http://lib.alpinadigital.ru/</w:t>
        </w:r>
      </w:hyperlink>
      <w:r w:rsidRPr="00FE5156">
        <w:rPr>
          <w:sz w:val="28"/>
          <w:szCs w:val="28"/>
        </w:rPr>
        <w:t xml:space="preserve"> </w:t>
      </w:r>
    </w:p>
    <w:p w14:paraId="7C8CE87E" w14:textId="77777777" w:rsidR="001F41D7" w:rsidRPr="001F41D7" w:rsidRDefault="001F41D7" w:rsidP="001F41D7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КонсультантПлюс</w:t>
      </w:r>
      <w:r w:rsidRPr="001F41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1F41D7">
        <w:rPr>
          <w:sz w:val="28"/>
          <w:szCs w:val="28"/>
        </w:rPr>
        <w:t>www.consultant.ru</w:t>
      </w:r>
    </w:p>
    <w:p w14:paraId="44C02FD2" w14:textId="77777777" w:rsidR="001F41D7" w:rsidRPr="00FE5156" w:rsidRDefault="001F41D7" w:rsidP="00FE5156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Международная ассоциация риск-менеджеров (PRMIA)</w:t>
      </w:r>
      <w:r w:rsidRPr="00FE51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FE5156">
        <w:rPr>
          <w:sz w:val="28"/>
          <w:szCs w:val="28"/>
        </w:rPr>
        <w:t xml:space="preserve">www.prmia.org </w:t>
      </w:r>
    </w:p>
    <w:p w14:paraId="1BF7637B" w14:textId="77777777" w:rsidR="001F41D7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 xml:space="preserve">Международная информационная система по вопросам ПОД/ФТ –www.imolin.org </w:t>
      </w:r>
    </w:p>
    <w:p w14:paraId="7CB03780" w14:textId="77777777" w:rsidR="001F41D7" w:rsidRPr="000260C0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Международный валютный фонд –</w:t>
      </w:r>
      <w:r>
        <w:rPr>
          <w:sz w:val="28"/>
          <w:szCs w:val="28"/>
        </w:rPr>
        <w:t xml:space="preserve"> </w:t>
      </w:r>
      <w:r w:rsidRPr="000260C0">
        <w:rPr>
          <w:sz w:val="28"/>
          <w:szCs w:val="28"/>
        </w:rPr>
        <w:t xml:space="preserve">www.imf.org </w:t>
      </w:r>
    </w:p>
    <w:p w14:paraId="0F4E3731" w14:textId="77777777" w:rsidR="001F41D7" w:rsidRPr="000260C0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Министерство внутренних дел Российской Федерации –</w:t>
      </w:r>
      <w:r>
        <w:rPr>
          <w:sz w:val="28"/>
          <w:szCs w:val="28"/>
        </w:rPr>
        <w:t xml:space="preserve"> </w:t>
      </w:r>
      <w:r w:rsidRPr="000260C0">
        <w:rPr>
          <w:sz w:val="28"/>
          <w:szCs w:val="28"/>
        </w:rPr>
        <w:t xml:space="preserve">http://mvd.ru </w:t>
      </w:r>
    </w:p>
    <w:p w14:paraId="46A818DC" w14:textId="77777777" w:rsidR="001F41D7" w:rsidRPr="000260C0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lastRenderedPageBreak/>
        <w:t>Министерство финансов Российской Федерации –</w:t>
      </w:r>
      <w:r>
        <w:rPr>
          <w:sz w:val="28"/>
          <w:szCs w:val="28"/>
        </w:rPr>
        <w:t xml:space="preserve"> </w:t>
      </w:r>
      <w:r w:rsidRPr="000260C0">
        <w:rPr>
          <w:sz w:val="28"/>
          <w:szCs w:val="28"/>
        </w:rPr>
        <w:t xml:space="preserve">www.minfin.ru </w:t>
      </w:r>
    </w:p>
    <w:p w14:paraId="39CE8365" w14:textId="77777777" w:rsidR="001F41D7" w:rsidRPr="00FE5156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E5156">
        <w:rPr>
          <w:sz w:val="28"/>
          <w:szCs w:val="28"/>
        </w:rPr>
        <w:t xml:space="preserve">Научная электронная библиотека eLibrary.ru </w:t>
      </w:r>
      <w:hyperlink r:id="rId12" w:history="1">
        <w:r w:rsidRPr="00FE5156">
          <w:rPr>
            <w:rStyle w:val="a6"/>
            <w:color w:val="auto"/>
            <w:sz w:val="28"/>
            <w:szCs w:val="28"/>
            <w:u w:val="none"/>
          </w:rPr>
          <w:t>http://elibrary.ru</w:t>
        </w:r>
      </w:hyperlink>
      <w:r w:rsidRPr="00FE5156">
        <w:rPr>
          <w:sz w:val="28"/>
          <w:szCs w:val="28"/>
        </w:rPr>
        <w:t xml:space="preserve"> </w:t>
      </w:r>
    </w:p>
    <w:p w14:paraId="6A38A32C" w14:textId="77777777" w:rsidR="001F41D7" w:rsidRPr="00FE5156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E5156">
        <w:rPr>
          <w:sz w:val="28"/>
          <w:szCs w:val="28"/>
        </w:rPr>
        <w:t xml:space="preserve">Ресурсы информационно-аналитического агентства по финансовым рынкам Cbonds.ru </w:t>
      </w:r>
      <w:hyperlink r:id="rId13" w:history="1">
        <w:r w:rsidRPr="00FE5156">
          <w:rPr>
            <w:rStyle w:val="a6"/>
            <w:color w:val="auto"/>
            <w:sz w:val="28"/>
            <w:szCs w:val="28"/>
            <w:u w:val="none"/>
          </w:rPr>
          <w:t>https://cbonds.ru/</w:t>
        </w:r>
      </w:hyperlink>
      <w:r w:rsidRPr="00FE5156">
        <w:rPr>
          <w:sz w:val="28"/>
          <w:szCs w:val="28"/>
        </w:rPr>
        <w:t xml:space="preserve"> </w:t>
      </w:r>
    </w:p>
    <w:p w14:paraId="2A527B7C" w14:textId="77777777" w:rsidR="001F41D7" w:rsidRPr="000260C0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Следственный комитет Российской Федерации – www.sledcom.ru</w:t>
      </w:r>
    </w:p>
    <w:p w14:paraId="39581F29" w14:textId="77777777" w:rsidR="001F41D7" w:rsidRPr="000260C0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Совет безопасности Российской Федерации</w:t>
      </w:r>
      <w:r>
        <w:rPr>
          <w:sz w:val="28"/>
          <w:szCs w:val="28"/>
        </w:rPr>
        <w:t xml:space="preserve"> </w:t>
      </w:r>
      <w:r w:rsidRPr="000260C0">
        <w:rPr>
          <w:sz w:val="28"/>
          <w:szCs w:val="28"/>
        </w:rPr>
        <w:t xml:space="preserve">– www.scrf.gov.ru </w:t>
      </w:r>
    </w:p>
    <w:p w14:paraId="781EA33E" w14:textId="77777777" w:rsidR="001F41D7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Счетная палата Российской Федерации</w:t>
      </w:r>
      <w:r>
        <w:rPr>
          <w:sz w:val="28"/>
          <w:szCs w:val="28"/>
        </w:rPr>
        <w:t xml:space="preserve"> </w:t>
      </w:r>
      <w:r w:rsidRPr="000260C0">
        <w:rPr>
          <w:sz w:val="28"/>
          <w:szCs w:val="28"/>
        </w:rPr>
        <w:t xml:space="preserve">– www.ach.gov.ru </w:t>
      </w:r>
    </w:p>
    <w:p w14:paraId="4A697C7B" w14:textId="4E099D8A" w:rsidR="001F41D7" w:rsidRPr="00FE5156" w:rsidRDefault="001F41D7" w:rsidP="00FE5156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E5156">
        <w:rPr>
          <w:sz w:val="28"/>
          <w:szCs w:val="28"/>
        </w:rPr>
        <w:t xml:space="preserve">ФАТФ (борьба с финансированием терроризма) </w:t>
      </w:r>
      <w:r w:rsidRPr="000260C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260C0">
        <w:rPr>
          <w:sz w:val="28"/>
          <w:szCs w:val="28"/>
        </w:rPr>
        <w:t xml:space="preserve">www.fatf-gafi.org/TerFinance_en.htm </w:t>
      </w:r>
    </w:p>
    <w:p w14:paraId="4BD9575F" w14:textId="77777777" w:rsidR="001F41D7" w:rsidRPr="000260C0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Федеральная служба безопасности –</w:t>
      </w:r>
      <w:r>
        <w:rPr>
          <w:sz w:val="28"/>
          <w:szCs w:val="28"/>
        </w:rPr>
        <w:t xml:space="preserve"> </w:t>
      </w:r>
      <w:r w:rsidRPr="000260C0">
        <w:rPr>
          <w:sz w:val="28"/>
          <w:szCs w:val="28"/>
        </w:rPr>
        <w:t xml:space="preserve">www.fsb.ru </w:t>
      </w:r>
    </w:p>
    <w:p w14:paraId="6BF9A56F" w14:textId="77777777" w:rsidR="001F41D7" w:rsidRPr="000260C0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Федеральная служба по финансовому мониторингу –</w:t>
      </w:r>
      <w:r>
        <w:rPr>
          <w:sz w:val="28"/>
          <w:szCs w:val="28"/>
        </w:rPr>
        <w:t xml:space="preserve"> </w:t>
      </w:r>
      <w:r w:rsidRPr="000260C0">
        <w:rPr>
          <w:sz w:val="28"/>
          <w:szCs w:val="28"/>
        </w:rPr>
        <w:t xml:space="preserve">www.fedsfm.ru </w:t>
      </w:r>
    </w:p>
    <w:p w14:paraId="634C8FEE" w14:textId="77777777" w:rsidR="001F41D7" w:rsidRPr="00FE5156" w:rsidRDefault="001F41D7" w:rsidP="00FE5156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E5156">
        <w:rPr>
          <w:sz w:val="28"/>
          <w:szCs w:val="28"/>
        </w:rPr>
        <w:t xml:space="preserve">Федеральная служба по финансовым рынкам </w:t>
      </w:r>
      <w:r>
        <w:rPr>
          <w:sz w:val="28"/>
          <w:szCs w:val="28"/>
        </w:rPr>
        <w:t xml:space="preserve">– </w:t>
      </w:r>
      <w:r w:rsidRPr="000260C0">
        <w:rPr>
          <w:sz w:val="28"/>
          <w:szCs w:val="28"/>
        </w:rPr>
        <w:t xml:space="preserve">www.fcsm.ru </w:t>
      </w:r>
    </w:p>
    <w:p w14:paraId="0B3A7A00" w14:textId="77777777" w:rsidR="001F41D7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Федеральная служба финансово-бюджетного надзора</w:t>
      </w:r>
      <w:r>
        <w:rPr>
          <w:sz w:val="28"/>
          <w:szCs w:val="28"/>
        </w:rPr>
        <w:t xml:space="preserve"> </w:t>
      </w:r>
      <w:r w:rsidRPr="000260C0">
        <w:rPr>
          <w:sz w:val="28"/>
          <w:szCs w:val="28"/>
        </w:rPr>
        <w:t xml:space="preserve">–www.rosfinnadzor.ru </w:t>
      </w:r>
    </w:p>
    <w:p w14:paraId="5D6711FD" w14:textId="77777777" w:rsidR="001F41D7" w:rsidRPr="00FE5156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E5156">
        <w:rPr>
          <w:sz w:val="28"/>
          <w:szCs w:val="28"/>
        </w:rPr>
        <w:t xml:space="preserve">Финансовая справочная система «Финансовый директор» </w:t>
      </w:r>
      <w:hyperlink r:id="rId14" w:history="1">
        <w:r w:rsidRPr="00FE5156">
          <w:rPr>
            <w:rStyle w:val="a6"/>
            <w:color w:val="auto"/>
            <w:sz w:val="28"/>
            <w:szCs w:val="28"/>
            <w:u w:val="none"/>
          </w:rPr>
          <w:t>http://www.1fd.ru/</w:t>
        </w:r>
      </w:hyperlink>
      <w:r w:rsidRPr="00FE5156">
        <w:rPr>
          <w:sz w:val="28"/>
          <w:szCs w:val="28"/>
        </w:rPr>
        <w:t xml:space="preserve"> </w:t>
      </w:r>
    </w:p>
    <w:p w14:paraId="5629F565" w14:textId="77777777" w:rsidR="001F41D7" w:rsidRPr="000260C0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Центральный банк Российской Федерации –</w:t>
      </w:r>
      <w:r>
        <w:rPr>
          <w:sz w:val="28"/>
          <w:szCs w:val="28"/>
        </w:rPr>
        <w:t xml:space="preserve"> </w:t>
      </w:r>
      <w:r w:rsidRPr="000260C0">
        <w:rPr>
          <w:sz w:val="28"/>
          <w:szCs w:val="28"/>
        </w:rPr>
        <w:t xml:space="preserve">www.cbr.ru </w:t>
      </w:r>
    </w:p>
    <w:p w14:paraId="22B7FF68" w14:textId="77777777" w:rsidR="001F41D7" w:rsidRPr="001F41D7" w:rsidRDefault="001F41D7" w:rsidP="001F41D7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F41D7">
        <w:rPr>
          <w:sz w:val="28"/>
          <w:szCs w:val="28"/>
        </w:rPr>
        <w:t xml:space="preserve">Цифровой архив научных журналов: </w:t>
      </w:r>
      <w:hyperlink r:id="rId15" w:history="1">
        <w:r w:rsidRPr="001F41D7">
          <w:rPr>
            <w:rStyle w:val="a6"/>
            <w:color w:val="auto"/>
            <w:sz w:val="28"/>
            <w:szCs w:val="28"/>
            <w:u w:val="none"/>
          </w:rPr>
          <w:t>http://arch.neicon.ru/xmlui/</w:t>
        </w:r>
      </w:hyperlink>
      <w:r w:rsidRPr="001F41D7">
        <w:rPr>
          <w:sz w:val="28"/>
          <w:szCs w:val="28"/>
        </w:rPr>
        <w:t xml:space="preserve"> </w:t>
      </w:r>
    </w:p>
    <w:p w14:paraId="03D05BED" w14:textId="77777777" w:rsidR="001F41D7" w:rsidRPr="00FE5156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E5156">
        <w:rPr>
          <w:sz w:val="28"/>
          <w:szCs w:val="28"/>
        </w:rPr>
        <w:t xml:space="preserve">Электронная библиотека Финансового университета (ЭБ) http://elib.fa.ru/ </w:t>
      </w:r>
    </w:p>
    <w:p w14:paraId="548610D8" w14:textId="637DE70F" w:rsidR="001F41D7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E5156">
        <w:rPr>
          <w:sz w:val="28"/>
          <w:szCs w:val="28"/>
        </w:rPr>
        <w:t xml:space="preserve">Юридическая справочная система «Юрист» </w:t>
      </w:r>
      <w:hyperlink r:id="rId16" w:history="1">
        <w:r w:rsidRPr="00FE5156">
          <w:rPr>
            <w:rStyle w:val="a6"/>
            <w:color w:val="auto"/>
            <w:sz w:val="28"/>
            <w:szCs w:val="28"/>
            <w:u w:val="none"/>
          </w:rPr>
          <w:t>http://www.1jur.ru/</w:t>
        </w:r>
      </w:hyperlink>
      <w:r w:rsidRPr="00FE5156">
        <w:rPr>
          <w:sz w:val="28"/>
          <w:szCs w:val="28"/>
        </w:rPr>
        <w:t xml:space="preserve"> </w:t>
      </w:r>
    </w:p>
    <w:p w14:paraId="56843290" w14:textId="77777777" w:rsidR="000260C0" w:rsidRPr="001F41D7" w:rsidRDefault="000260C0" w:rsidP="00925355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Style w:val="af2"/>
          <w:b w:val="0"/>
          <w:bCs w:val="0"/>
          <w:i w:val="0"/>
          <w:iCs w:val="0"/>
          <w:spacing w:val="0"/>
          <w:sz w:val="28"/>
          <w:szCs w:val="28"/>
          <w:lang w:val="en-US"/>
        </w:rPr>
      </w:pPr>
    </w:p>
    <w:p w14:paraId="4012204A" w14:textId="77777777" w:rsidR="00895B8A" w:rsidRPr="00895B8A" w:rsidRDefault="00895B8A" w:rsidP="00895B8A">
      <w:pPr>
        <w:pStyle w:val="af1"/>
        <w:tabs>
          <w:tab w:val="left" w:pos="0"/>
        </w:tabs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10. Методические указания для обучающихся по освоению дисциплины</w:t>
      </w:r>
    </w:p>
    <w:p w14:paraId="126D9572" w14:textId="067AC43A" w:rsidR="00895B8A" w:rsidRPr="00FF2DD9" w:rsidRDefault="00895B8A" w:rsidP="00895B8A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 4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A256E" w:rsidRPr="00C16816" w14:paraId="749ED2EE" w14:textId="77777777" w:rsidTr="008323E4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E842" w14:textId="77777777" w:rsidR="003A256E" w:rsidRPr="00C16816" w:rsidRDefault="003A256E" w:rsidP="008323E4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bookmarkStart w:id="6" w:name="_Hlk114340760"/>
            <w:bookmarkEnd w:id="5"/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9F4E3" w14:textId="77777777" w:rsidR="003A256E" w:rsidRPr="00C16816" w:rsidRDefault="003A256E" w:rsidP="008323E4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C16816"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E5451D2" w14:textId="77777777" w:rsidR="003A256E" w:rsidRPr="00C16816" w:rsidRDefault="003A256E" w:rsidP="008323E4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EFB0" w14:textId="77777777" w:rsidR="003A256E" w:rsidRPr="00C16816" w:rsidRDefault="003A256E" w:rsidP="008323E4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A256E" w:rsidRPr="004B3DE9" w14:paraId="58352914" w14:textId="77777777" w:rsidTr="008323E4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E3CF" w14:textId="77777777" w:rsidR="003A256E" w:rsidRPr="00C16816" w:rsidRDefault="003A256E" w:rsidP="008323E4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C16816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C16816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C16816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2CAE" w14:textId="4C92F35E" w:rsidR="003A256E" w:rsidRPr="0066771A" w:rsidRDefault="003A256E" w:rsidP="008323E4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="0066771A">
              <w:rPr>
                <w:rFonts w:eastAsia="Calibri"/>
                <w:b/>
                <w:bCs/>
                <w:spacing w:val="10"/>
                <w:lang w:eastAsia="en-US" w:bidi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CD6B1" w14:textId="77777777" w:rsidR="003A256E" w:rsidRPr="005B232D" w:rsidRDefault="00000000" w:rsidP="008323E4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eastAsia="en-US" w:bidi="en-US"/>
              </w:rPr>
            </w:pPr>
            <w:hyperlink r:id="rId17" w:tgtFrame="_blank" w:history="1"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://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www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.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fa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ru</w:t>
              </w:r>
              <w:proofErr w:type="spellEnd"/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fil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ufa</w:t>
              </w:r>
              <w:proofErr w:type="spellEnd"/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about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ums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Pages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info</w:t>
              </w:r>
              <w:r w:rsidR="003A256E" w:rsidRPr="005B232D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aspx</w:t>
              </w:r>
              <w:proofErr w:type="spellEnd"/>
            </w:hyperlink>
          </w:p>
        </w:tc>
      </w:tr>
      <w:tr w:rsidR="0066771A" w:rsidRPr="00256086" w14:paraId="010D39F7" w14:textId="77777777" w:rsidTr="00293B7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5C9DF" w14:textId="77777777" w:rsidR="0066771A" w:rsidRPr="00C16816" w:rsidRDefault="0066771A" w:rsidP="0066771A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E2F2D" w14:textId="74F66358" w:rsidR="0066771A" w:rsidRPr="00C16816" w:rsidRDefault="0066771A" w:rsidP="0066771A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4E58C2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Pr="004E58C2">
              <w:rPr>
                <w:rFonts w:eastAsia="Calibri"/>
                <w:b/>
                <w:bCs/>
                <w:spacing w:val="10"/>
                <w:lang w:eastAsia="en-US" w:bidi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AFE7" w14:textId="77777777" w:rsidR="0066771A" w:rsidRPr="00C16816" w:rsidRDefault="00000000" w:rsidP="0066771A">
            <w:pPr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8" w:tgtFrame="_blank" w:history="1">
              <w:r w:rsidR="0066771A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6771A" w:rsidRPr="00256086" w14:paraId="796723E8" w14:textId="77777777" w:rsidTr="00293B7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74BF" w14:textId="77777777" w:rsidR="0066771A" w:rsidRPr="00C16816" w:rsidRDefault="0066771A" w:rsidP="0066771A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CB02E" w14:textId="70B48F8E" w:rsidR="0066771A" w:rsidRPr="00C16816" w:rsidRDefault="0066771A" w:rsidP="0066771A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4E58C2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Pr="004E58C2">
              <w:rPr>
                <w:rFonts w:eastAsia="Calibri"/>
                <w:b/>
                <w:bCs/>
                <w:spacing w:val="10"/>
                <w:lang w:eastAsia="en-US" w:bidi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FD691" w14:textId="77777777" w:rsidR="0066771A" w:rsidRPr="00C16816" w:rsidRDefault="00000000" w:rsidP="0066771A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9" w:tgtFrame="_blank" w:history="1">
              <w:r w:rsidR="0066771A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6771A" w:rsidRPr="00256086" w14:paraId="279680F3" w14:textId="77777777" w:rsidTr="00293B7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97412" w14:textId="77777777" w:rsidR="0066771A" w:rsidRPr="00C16816" w:rsidRDefault="0066771A" w:rsidP="0066771A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lastRenderedPageBreak/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68286" w14:textId="08C5519D" w:rsidR="0066771A" w:rsidRPr="00C16816" w:rsidRDefault="0066771A" w:rsidP="0066771A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4E58C2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Pr="004E58C2">
              <w:rPr>
                <w:rFonts w:eastAsia="Calibri"/>
                <w:b/>
                <w:bCs/>
                <w:spacing w:val="10"/>
                <w:lang w:eastAsia="en-US" w:bidi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1A0F" w14:textId="77777777" w:rsidR="0066771A" w:rsidRPr="00C16816" w:rsidRDefault="00000000" w:rsidP="0066771A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20" w:tgtFrame="_blank" w:history="1">
              <w:r w:rsidR="0066771A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bookmarkEnd w:id="6"/>
    </w:tbl>
    <w:p w14:paraId="5066DB74" w14:textId="77777777" w:rsidR="001C11AF" w:rsidRPr="003A256E" w:rsidRDefault="001C11AF" w:rsidP="001C11AF">
      <w:pPr>
        <w:autoSpaceDE w:val="0"/>
        <w:autoSpaceDN w:val="0"/>
        <w:adjustRightInd w:val="0"/>
        <w:spacing w:line="360" w:lineRule="auto"/>
        <w:rPr>
          <w:rFonts w:eastAsia="Calibri"/>
          <w:sz w:val="28"/>
          <w:szCs w:val="28"/>
          <w:lang w:val="en-US"/>
        </w:rPr>
      </w:pPr>
    </w:p>
    <w:bookmarkEnd w:id="0"/>
    <w:p w14:paraId="155793FC" w14:textId="5156E448" w:rsidR="00895B8A" w:rsidRPr="00895B8A" w:rsidRDefault="00895B8A" w:rsidP="00895B8A">
      <w:pPr>
        <w:pStyle w:val="af1"/>
        <w:spacing w:before="0" w:line="360" w:lineRule="auto"/>
        <w:ind w:firstLine="709"/>
        <w:jc w:val="both"/>
        <w:rPr>
          <w:rFonts w:ascii="Times New Roman" w:hAnsi="Times New Roman"/>
          <w:color w:val="auto"/>
          <w:spacing w:val="5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5BD4F1F4" w14:textId="77777777" w:rsidR="00895B8A" w:rsidRPr="00895B8A" w:rsidRDefault="00895B8A" w:rsidP="00895B8A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11. 1. Комплект лицензионного программного обеспечения:</w:t>
      </w:r>
    </w:p>
    <w:p w14:paraId="774E323F" w14:textId="77777777" w:rsidR="003A256E" w:rsidRPr="00172180" w:rsidRDefault="003A256E" w:rsidP="003A256E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bCs/>
          <w:color w:val="201F1E"/>
          <w:sz w:val="28"/>
          <w:szCs w:val="28"/>
        </w:rPr>
      </w:pPr>
      <w:bookmarkStart w:id="7" w:name="_Hlk114340772"/>
      <w:r w:rsidRPr="00172180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172180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172180">
        <w:rPr>
          <w:bCs/>
          <w:color w:val="201F1E"/>
          <w:sz w:val="28"/>
          <w:szCs w:val="28"/>
        </w:rPr>
        <w:t>.</w:t>
      </w:r>
    </w:p>
    <w:p w14:paraId="606B6D0B" w14:textId="6BB2745F" w:rsidR="003A256E" w:rsidRPr="00DC3A04" w:rsidRDefault="003A256E" w:rsidP="003A256E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bCs/>
          <w:color w:val="201F1E"/>
          <w:sz w:val="28"/>
          <w:szCs w:val="28"/>
        </w:rPr>
      </w:pPr>
      <w:r w:rsidRPr="00172180">
        <w:rPr>
          <w:color w:val="000000"/>
          <w:sz w:val="28"/>
          <w:szCs w:val="28"/>
        </w:rPr>
        <w:t>2</w:t>
      </w:r>
      <w:r w:rsidRPr="00172180">
        <w:rPr>
          <w:color w:val="000000"/>
        </w:rPr>
        <w:t>.</w:t>
      </w:r>
      <w:r w:rsidRPr="00172180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  <w:sz w:val="28"/>
          <w:szCs w:val="28"/>
        </w:rPr>
        <w:t>Антивирус</w:t>
      </w:r>
      <w:r w:rsidRPr="00172180">
        <w:rPr>
          <w:color w:val="000000"/>
          <w:sz w:val="28"/>
          <w:szCs w:val="28"/>
        </w:rPr>
        <w:t xml:space="preserve"> </w:t>
      </w:r>
      <w:r w:rsidRPr="003A256E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172180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3A256E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172180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3A256E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  <w:r w:rsidR="00DC3A04">
        <w:rPr>
          <w:rFonts w:ascii="Times New Roman CYR" w:hAnsi="Times New Roman CYR" w:cs="Times New Roman CYR"/>
          <w:color w:val="201F1E"/>
          <w:sz w:val="28"/>
          <w:szCs w:val="28"/>
        </w:rPr>
        <w:t>.</w:t>
      </w:r>
    </w:p>
    <w:bookmarkEnd w:id="7"/>
    <w:p w14:paraId="230797A8" w14:textId="77777777" w:rsidR="00895B8A" w:rsidRPr="00895B8A" w:rsidRDefault="00895B8A" w:rsidP="00895B8A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11.2. Современные профессиональные базы данных и информационные справочные системы</w:t>
      </w:r>
    </w:p>
    <w:p w14:paraId="01742405" w14:textId="77777777" w:rsidR="003A256E" w:rsidRDefault="003A256E" w:rsidP="00895B8A">
      <w:pPr>
        <w:pStyle w:val="af1"/>
        <w:spacing w:before="0" w:line="36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lang w:val="ru-RU" w:eastAsia="ru-RU"/>
        </w:rPr>
      </w:pPr>
      <w:bookmarkStart w:id="8" w:name="_Hlk114340783"/>
      <w:r w:rsidRPr="003A256E">
        <w:rPr>
          <w:rFonts w:ascii="Times New Roman" w:hAnsi="Times New Roman"/>
          <w:b w:val="0"/>
          <w:bCs w:val="0"/>
          <w:color w:val="000000"/>
          <w:lang w:val="ru-RU"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bookmarkEnd w:id="8"/>
    <w:p w14:paraId="5CD52D6A" w14:textId="0AABF21E" w:rsidR="00895B8A" w:rsidRPr="00895B8A" w:rsidRDefault="00895B8A" w:rsidP="00895B8A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11.3. Сертифицированные программные и аппаратные средства защиты информации</w:t>
      </w:r>
    </w:p>
    <w:p w14:paraId="10D24B98" w14:textId="006439A3" w:rsidR="00895B8A" w:rsidRPr="00895B8A" w:rsidRDefault="00895B8A" w:rsidP="00895B8A">
      <w:pPr>
        <w:tabs>
          <w:tab w:val="left" w:pos="418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14267">
        <w:rPr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2771AA07" w14:textId="0D8086FC" w:rsidR="00895B8A" w:rsidRPr="00895B8A" w:rsidRDefault="00895B8A" w:rsidP="00895B8A">
      <w:pPr>
        <w:pStyle w:val="af1"/>
        <w:spacing w:before="0" w:line="360" w:lineRule="auto"/>
        <w:ind w:firstLine="709"/>
        <w:jc w:val="both"/>
        <w:rPr>
          <w:rFonts w:ascii="Times New Roman" w:hAnsi="Times New Roman"/>
          <w:color w:val="auto"/>
          <w:spacing w:val="5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 xml:space="preserve">12. </w:t>
      </w:r>
      <w:bookmarkStart w:id="9" w:name="_Hlk33019846"/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Описание материально-технической базы, необходимой осуществления образовательного процесса по дисциплине</w:t>
      </w:r>
      <w:bookmarkEnd w:id="9"/>
    </w:p>
    <w:p w14:paraId="356A429E" w14:textId="77777777" w:rsidR="003A256E" w:rsidRPr="003A256E" w:rsidRDefault="003A256E" w:rsidP="003A256E">
      <w:pPr>
        <w:tabs>
          <w:tab w:val="left" w:pos="418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bookmarkStart w:id="10" w:name="_Hlk114340794"/>
      <w:r w:rsidRPr="003A256E">
        <w:rPr>
          <w:sz w:val="28"/>
          <w:szCs w:val="20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0EACB142" w14:textId="488A6CDB" w:rsidR="0013415B" w:rsidRDefault="003A256E" w:rsidP="003A256E">
      <w:pPr>
        <w:tabs>
          <w:tab w:val="left" w:pos="418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3A256E">
        <w:rPr>
          <w:sz w:val="28"/>
          <w:szCs w:val="20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  <w:bookmarkEnd w:id="10"/>
    </w:p>
    <w:sectPr w:rsidR="0013415B" w:rsidSect="008F7CD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51C5D" w14:textId="77777777" w:rsidR="001B110C" w:rsidRDefault="001B110C" w:rsidP="00B13937">
      <w:r>
        <w:separator/>
      </w:r>
    </w:p>
  </w:endnote>
  <w:endnote w:type="continuationSeparator" w:id="0">
    <w:p w14:paraId="5D34E7C0" w14:textId="77777777" w:rsidR="001B110C" w:rsidRDefault="001B110C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99B0F" w14:textId="77777777" w:rsidR="001B110C" w:rsidRDefault="001B110C" w:rsidP="00B13937">
      <w:r>
        <w:separator/>
      </w:r>
    </w:p>
  </w:footnote>
  <w:footnote w:type="continuationSeparator" w:id="0">
    <w:p w14:paraId="51BE41AE" w14:textId="77777777" w:rsidR="001B110C" w:rsidRDefault="001B110C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8661229"/>
      <w:docPartObj>
        <w:docPartGallery w:val="Page Numbers (Top of Page)"/>
        <w:docPartUnique/>
      </w:docPartObj>
    </w:sdtPr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C12">
          <w:rPr>
            <w:noProof/>
          </w:rPr>
          <w:t>5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804462"/>
      <w:docPartObj>
        <w:docPartGallery w:val="Page Numbers (Top of Page)"/>
        <w:docPartUnique/>
      </w:docPartObj>
    </w:sdtPr>
    <w:sdtContent>
      <w:p w14:paraId="2EEC4430" w14:textId="690AE2C1" w:rsidR="009C3BA8" w:rsidRDefault="009C3BA8">
        <w:pPr>
          <w:pStyle w:val="aa"/>
          <w:jc w:val="center"/>
        </w:pPr>
        <w:r w:rsidRPr="00047442">
          <w:rPr>
            <w:color w:val="FFFFFF" w:themeColor="background1"/>
          </w:rPr>
          <w:fldChar w:fldCharType="begin"/>
        </w:r>
        <w:r w:rsidRPr="00047442">
          <w:rPr>
            <w:color w:val="FFFFFF" w:themeColor="background1"/>
          </w:rPr>
          <w:instrText>PAGE   \* MERGEFORMAT</w:instrText>
        </w:r>
        <w:r w:rsidRPr="00047442">
          <w:rPr>
            <w:color w:val="FFFFFF" w:themeColor="background1"/>
          </w:rPr>
          <w:fldChar w:fldCharType="separate"/>
        </w:r>
        <w:r w:rsidR="007C5C12">
          <w:rPr>
            <w:noProof/>
            <w:color w:val="FFFFFF" w:themeColor="background1"/>
          </w:rPr>
          <w:t>2</w:t>
        </w:r>
        <w:r w:rsidRPr="00047442">
          <w:rPr>
            <w:color w:val="FFFFFF" w:themeColor="background1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777AD"/>
    <w:multiLevelType w:val="hybridMultilevel"/>
    <w:tmpl w:val="E10C051C"/>
    <w:lvl w:ilvl="0" w:tplc="278A4346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" w15:restartNumberingAfterBreak="0">
    <w:nsid w:val="27180DF6"/>
    <w:multiLevelType w:val="hybridMultilevel"/>
    <w:tmpl w:val="AA889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F06AC"/>
    <w:multiLevelType w:val="hybridMultilevel"/>
    <w:tmpl w:val="E10C051C"/>
    <w:lvl w:ilvl="0" w:tplc="FFFFFFFF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9" w:hanging="360"/>
      </w:pPr>
    </w:lvl>
    <w:lvl w:ilvl="2" w:tplc="FFFFFFFF" w:tentative="1">
      <w:start w:val="1"/>
      <w:numFmt w:val="lowerRoman"/>
      <w:lvlText w:val="%3."/>
      <w:lvlJc w:val="right"/>
      <w:pPr>
        <w:ind w:left="2189" w:hanging="180"/>
      </w:pPr>
    </w:lvl>
    <w:lvl w:ilvl="3" w:tplc="FFFFFFFF" w:tentative="1">
      <w:start w:val="1"/>
      <w:numFmt w:val="decimal"/>
      <w:lvlText w:val="%4."/>
      <w:lvlJc w:val="left"/>
      <w:pPr>
        <w:ind w:left="2909" w:hanging="360"/>
      </w:pPr>
    </w:lvl>
    <w:lvl w:ilvl="4" w:tplc="FFFFFFFF" w:tentative="1">
      <w:start w:val="1"/>
      <w:numFmt w:val="lowerLetter"/>
      <w:lvlText w:val="%5."/>
      <w:lvlJc w:val="left"/>
      <w:pPr>
        <w:ind w:left="3629" w:hanging="360"/>
      </w:pPr>
    </w:lvl>
    <w:lvl w:ilvl="5" w:tplc="FFFFFFFF" w:tentative="1">
      <w:start w:val="1"/>
      <w:numFmt w:val="lowerRoman"/>
      <w:lvlText w:val="%6."/>
      <w:lvlJc w:val="right"/>
      <w:pPr>
        <w:ind w:left="4349" w:hanging="180"/>
      </w:pPr>
    </w:lvl>
    <w:lvl w:ilvl="6" w:tplc="FFFFFFFF" w:tentative="1">
      <w:start w:val="1"/>
      <w:numFmt w:val="decimal"/>
      <w:lvlText w:val="%7."/>
      <w:lvlJc w:val="left"/>
      <w:pPr>
        <w:ind w:left="5069" w:hanging="360"/>
      </w:pPr>
    </w:lvl>
    <w:lvl w:ilvl="7" w:tplc="FFFFFFFF" w:tentative="1">
      <w:start w:val="1"/>
      <w:numFmt w:val="lowerLetter"/>
      <w:lvlText w:val="%8."/>
      <w:lvlJc w:val="left"/>
      <w:pPr>
        <w:ind w:left="5789" w:hanging="360"/>
      </w:pPr>
    </w:lvl>
    <w:lvl w:ilvl="8" w:tplc="FFFFFFFF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6" w15:restartNumberingAfterBreak="0">
    <w:nsid w:val="3BE04875"/>
    <w:multiLevelType w:val="hybridMultilevel"/>
    <w:tmpl w:val="E772A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31F6F"/>
    <w:multiLevelType w:val="hybridMultilevel"/>
    <w:tmpl w:val="3386F968"/>
    <w:lvl w:ilvl="0" w:tplc="9B269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C6C1F28"/>
    <w:multiLevelType w:val="hybridMultilevel"/>
    <w:tmpl w:val="23D28A18"/>
    <w:lvl w:ilvl="0" w:tplc="A58A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5A966BEB"/>
    <w:multiLevelType w:val="hybridMultilevel"/>
    <w:tmpl w:val="F118D62E"/>
    <w:lvl w:ilvl="0" w:tplc="C4EC2D7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1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E6F2C"/>
    <w:multiLevelType w:val="hybridMultilevel"/>
    <w:tmpl w:val="8522F8AA"/>
    <w:lvl w:ilvl="0" w:tplc="BECAC212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37C4B334">
      <w:start w:val="1"/>
      <w:numFmt w:val="decimal"/>
      <w:lvlText w:val="%2."/>
      <w:lvlJc w:val="left"/>
      <w:pPr>
        <w:ind w:left="3475" w:hanging="18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C2E01A1"/>
    <w:multiLevelType w:val="hybridMultilevel"/>
    <w:tmpl w:val="6AAEF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06A49"/>
    <w:multiLevelType w:val="hybridMultilevel"/>
    <w:tmpl w:val="47F29350"/>
    <w:lvl w:ilvl="0" w:tplc="BB5ADB6E">
      <w:start w:val="1"/>
      <w:numFmt w:val="decimal"/>
      <w:lvlText w:val="%1."/>
      <w:lvlJc w:val="left"/>
      <w:pPr>
        <w:tabs>
          <w:tab w:val="num" w:pos="1106"/>
        </w:tabs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1308124080">
    <w:abstractNumId w:val="11"/>
  </w:num>
  <w:num w:numId="2" w16cid:durableId="369964529">
    <w:abstractNumId w:val="4"/>
  </w:num>
  <w:num w:numId="3" w16cid:durableId="1021903842">
    <w:abstractNumId w:val="0"/>
  </w:num>
  <w:num w:numId="4" w16cid:durableId="1092160437">
    <w:abstractNumId w:val="15"/>
  </w:num>
  <w:num w:numId="5" w16cid:durableId="885798413">
    <w:abstractNumId w:val="1"/>
  </w:num>
  <w:num w:numId="6" w16cid:durableId="1723794212">
    <w:abstractNumId w:val="9"/>
  </w:num>
  <w:num w:numId="7" w16cid:durableId="2138915706">
    <w:abstractNumId w:val="3"/>
  </w:num>
  <w:num w:numId="8" w16cid:durableId="1973704474">
    <w:abstractNumId w:val="12"/>
  </w:num>
  <w:num w:numId="9" w16cid:durableId="676734719">
    <w:abstractNumId w:val="13"/>
  </w:num>
  <w:num w:numId="10" w16cid:durableId="140077480">
    <w:abstractNumId w:val="2"/>
  </w:num>
  <w:num w:numId="11" w16cid:durableId="632373521">
    <w:abstractNumId w:val="10"/>
  </w:num>
  <w:num w:numId="12" w16cid:durableId="310256036">
    <w:abstractNumId w:val="6"/>
  </w:num>
  <w:num w:numId="13" w16cid:durableId="594289722">
    <w:abstractNumId w:val="5"/>
  </w:num>
  <w:num w:numId="14" w16cid:durableId="159740848">
    <w:abstractNumId w:val="14"/>
  </w:num>
  <w:num w:numId="15" w16cid:durableId="1978606522">
    <w:abstractNumId w:val="8"/>
  </w:num>
  <w:num w:numId="16" w16cid:durableId="9186333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15B"/>
    <w:rsid w:val="000260C0"/>
    <w:rsid w:val="00047442"/>
    <w:rsid w:val="00113A75"/>
    <w:rsid w:val="0013415B"/>
    <w:rsid w:val="00172180"/>
    <w:rsid w:val="00176F28"/>
    <w:rsid w:val="00191561"/>
    <w:rsid w:val="001B110C"/>
    <w:rsid w:val="001C11AF"/>
    <w:rsid w:val="001D174C"/>
    <w:rsid w:val="001F41D7"/>
    <w:rsid w:val="00212193"/>
    <w:rsid w:val="00246309"/>
    <w:rsid w:val="00254BA6"/>
    <w:rsid w:val="00256086"/>
    <w:rsid w:val="002B1D3A"/>
    <w:rsid w:val="002D4426"/>
    <w:rsid w:val="002D5C50"/>
    <w:rsid w:val="00317B24"/>
    <w:rsid w:val="00327096"/>
    <w:rsid w:val="003A256E"/>
    <w:rsid w:val="003B59E5"/>
    <w:rsid w:val="003D7F88"/>
    <w:rsid w:val="003F4CD3"/>
    <w:rsid w:val="004250B6"/>
    <w:rsid w:val="004332AE"/>
    <w:rsid w:val="00440D09"/>
    <w:rsid w:val="0044412C"/>
    <w:rsid w:val="004B3066"/>
    <w:rsid w:val="004B3DE9"/>
    <w:rsid w:val="004D716D"/>
    <w:rsid w:val="004E1E09"/>
    <w:rsid w:val="004E22B4"/>
    <w:rsid w:val="00525306"/>
    <w:rsid w:val="00535F0F"/>
    <w:rsid w:val="00536114"/>
    <w:rsid w:val="00537448"/>
    <w:rsid w:val="005A0C0B"/>
    <w:rsid w:val="005A2797"/>
    <w:rsid w:val="005B232D"/>
    <w:rsid w:val="005C4CD4"/>
    <w:rsid w:val="00604BB4"/>
    <w:rsid w:val="00624D6E"/>
    <w:rsid w:val="00631598"/>
    <w:rsid w:val="006443D2"/>
    <w:rsid w:val="00650668"/>
    <w:rsid w:val="0066771A"/>
    <w:rsid w:val="0068164C"/>
    <w:rsid w:val="006B225E"/>
    <w:rsid w:val="006E4331"/>
    <w:rsid w:val="00705A8C"/>
    <w:rsid w:val="00726928"/>
    <w:rsid w:val="00772E58"/>
    <w:rsid w:val="007B1DCD"/>
    <w:rsid w:val="007C5C12"/>
    <w:rsid w:val="008055FC"/>
    <w:rsid w:val="00850EFD"/>
    <w:rsid w:val="00892536"/>
    <w:rsid w:val="00895B8A"/>
    <w:rsid w:val="008B512A"/>
    <w:rsid w:val="008E76FB"/>
    <w:rsid w:val="008F403C"/>
    <w:rsid w:val="008F69B2"/>
    <w:rsid w:val="008F6CC7"/>
    <w:rsid w:val="008F7CD5"/>
    <w:rsid w:val="00925355"/>
    <w:rsid w:val="00926B18"/>
    <w:rsid w:val="00937AD4"/>
    <w:rsid w:val="00965A93"/>
    <w:rsid w:val="009923FC"/>
    <w:rsid w:val="009A6033"/>
    <w:rsid w:val="009C3BA8"/>
    <w:rsid w:val="009C6C59"/>
    <w:rsid w:val="009F16F3"/>
    <w:rsid w:val="00A5645E"/>
    <w:rsid w:val="00AA4D21"/>
    <w:rsid w:val="00AA6B6D"/>
    <w:rsid w:val="00AB0D24"/>
    <w:rsid w:val="00AB7319"/>
    <w:rsid w:val="00AD2EAC"/>
    <w:rsid w:val="00AE3680"/>
    <w:rsid w:val="00B13937"/>
    <w:rsid w:val="00B311A3"/>
    <w:rsid w:val="00B311A9"/>
    <w:rsid w:val="00B507F1"/>
    <w:rsid w:val="00B612CE"/>
    <w:rsid w:val="00B677D7"/>
    <w:rsid w:val="00B83163"/>
    <w:rsid w:val="00BC4DD1"/>
    <w:rsid w:val="00BD6EA4"/>
    <w:rsid w:val="00BE47C6"/>
    <w:rsid w:val="00C353C5"/>
    <w:rsid w:val="00C475FE"/>
    <w:rsid w:val="00CE3F7E"/>
    <w:rsid w:val="00D51717"/>
    <w:rsid w:val="00D6337E"/>
    <w:rsid w:val="00DB3DAC"/>
    <w:rsid w:val="00DB71E2"/>
    <w:rsid w:val="00DC3A04"/>
    <w:rsid w:val="00DE0999"/>
    <w:rsid w:val="00DE6227"/>
    <w:rsid w:val="00DF7AF8"/>
    <w:rsid w:val="00E412B9"/>
    <w:rsid w:val="00EE3304"/>
    <w:rsid w:val="00EE5D77"/>
    <w:rsid w:val="00F00F47"/>
    <w:rsid w:val="00F02F6F"/>
    <w:rsid w:val="00F139B8"/>
    <w:rsid w:val="00F346FD"/>
    <w:rsid w:val="00F41CF9"/>
    <w:rsid w:val="00F726AE"/>
    <w:rsid w:val="00F81D3A"/>
    <w:rsid w:val="00FB029B"/>
    <w:rsid w:val="00FC33D1"/>
    <w:rsid w:val="00FD4A64"/>
    <w:rsid w:val="00FD4E48"/>
    <w:rsid w:val="00FE5156"/>
    <w:rsid w:val="00FE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8A884"/>
  <w15:docId w15:val="{A99DAB10-E749-40CC-BEBC-7054F906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aliases w:val="ПАРАГРАФ"/>
    <w:basedOn w:val="a"/>
    <w:link w:val="a5"/>
    <w:uiPriority w:val="99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aliases w:val="ПАРАГРАФ Знак"/>
    <w:link w:val="a4"/>
    <w:uiPriority w:val="99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nhideWhenUsed/>
    <w:rsid w:val="00BC4DD1"/>
  </w:style>
  <w:style w:type="character" w:customStyle="1" w:styleId="11">
    <w:name w:val="Неразрешенное упоминание1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7C5C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C5C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TOC Heading"/>
    <w:basedOn w:val="1"/>
    <w:next w:val="a"/>
    <w:uiPriority w:val="39"/>
    <w:qFormat/>
    <w:rsid w:val="00113A75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val="x-none" w:eastAsia="en-US"/>
    </w:rPr>
  </w:style>
  <w:style w:type="character" w:styleId="af2">
    <w:name w:val="Book Title"/>
    <w:basedOn w:val="a0"/>
    <w:uiPriority w:val="33"/>
    <w:qFormat/>
    <w:rsid w:val="00113A75"/>
    <w:rPr>
      <w:b/>
      <w:bCs/>
      <w:i/>
      <w:iCs/>
      <w:spacing w:val="5"/>
    </w:rPr>
  </w:style>
  <w:style w:type="character" w:styleId="af3">
    <w:name w:val="Unresolved Mention"/>
    <w:basedOn w:val="a0"/>
    <w:uiPriority w:val="99"/>
    <w:semiHidden/>
    <w:unhideWhenUsed/>
    <w:rsid w:val="00212193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5A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cbonds.ru/" TargetMode="External"/><Relationship Id="rId18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elibrary.ru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1jur.ru/" TargetMode="External"/><Relationship Id="rId20" Type="http://schemas.openxmlformats.org/officeDocument/2006/relationships/hyperlink" Target="http://www.fa.ru/fil/ufa/about/ums/Pages/info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.alpinadigita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ch.neicon.ru/xmlui/" TargetMode="External"/><Relationship Id="rId10" Type="http://schemas.openxmlformats.org/officeDocument/2006/relationships/hyperlink" Target="https://znanium.com/catalog/product/1224711" TargetMode="External"/><Relationship Id="rId19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1fd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68F57-6503-499A-80B5-80491984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11</Pages>
  <Words>2590</Words>
  <Characters>14769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Растегаева Фания Саитовна</cp:lastModifiedBy>
  <cp:revision>26</cp:revision>
  <cp:lastPrinted>2022-03-17T07:14:00Z</cp:lastPrinted>
  <dcterms:created xsi:type="dcterms:W3CDTF">2022-02-27T13:37:00Z</dcterms:created>
  <dcterms:modified xsi:type="dcterms:W3CDTF">2023-03-11T15:30:00Z</dcterms:modified>
</cp:coreProperties>
</file>